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5" w:type="dxa"/>
        <w:tblLook w:val="04A0" w:firstRow="1" w:lastRow="0" w:firstColumn="1" w:lastColumn="0" w:noHBand="0" w:noVBand="1"/>
      </w:tblPr>
      <w:tblGrid>
        <w:gridCol w:w="9355"/>
      </w:tblGrid>
      <w:tr w:rsidR="007F6AB1" w:rsidRPr="007F6AB1" w14:paraId="4653C92F" w14:textId="77777777" w:rsidTr="00B708B5">
        <w:tc>
          <w:tcPr>
            <w:tcW w:w="9355" w:type="dxa"/>
          </w:tcPr>
          <w:p w14:paraId="4A214D42" w14:textId="77777777" w:rsidR="007F6AB1" w:rsidRPr="007F6AB1" w:rsidRDefault="007F6AB1" w:rsidP="007F6AB1">
            <w:pPr>
              <w:tabs>
                <w:tab w:val="left" w:pos="5432"/>
              </w:tabs>
              <w:spacing w:line="240" w:lineRule="auto"/>
              <w:rPr>
                <w:rFonts w:cstheme="minorHAnsi"/>
                <w:b/>
                <w:sz w:val="24"/>
                <w:szCs w:val="24"/>
                <w:lang w:val="en-GB"/>
              </w:rPr>
            </w:pPr>
            <w:bookmarkStart w:id="0" w:name="_GoBack"/>
            <w:bookmarkEnd w:id="0"/>
            <w:r w:rsidRPr="007F6AB1">
              <w:rPr>
                <w:rFonts w:cstheme="minorHAnsi"/>
                <w:b/>
                <w:noProof/>
                <w:sz w:val="24"/>
                <w:szCs w:val="24"/>
                <w:lang w:val="en-GB" w:eastAsia="en-GB"/>
              </w:rPr>
              <w:drawing>
                <wp:anchor distT="0" distB="0" distL="114300" distR="114300" simplePos="0" relativeHeight="251659264" behindDoc="0" locked="0" layoutInCell="1" allowOverlap="1" wp14:anchorId="542631AD" wp14:editId="584CA392">
                  <wp:simplePos x="0" y="0"/>
                  <wp:positionH relativeFrom="column">
                    <wp:posOffset>4445</wp:posOffset>
                  </wp:positionH>
                  <wp:positionV relativeFrom="paragraph">
                    <wp:posOffset>89535</wp:posOffset>
                  </wp:positionV>
                  <wp:extent cx="1006690" cy="10668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ARN Logo (new version).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6690" cy="1066800"/>
                          </a:xfrm>
                          <a:prstGeom prst="rect">
                            <a:avLst/>
                          </a:prstGeom>
                        </pic:spPr>
                      </pic:pic>
                    </a:graphicData>
                  </a:graphic>
                  <wp14:sizeRelH relativeFrom="page">
                    <wp14:pctWidth>0</wp14:pctWidth>
                  </wp14:sizeRelH>
                  <wp14:sizeRelV relativeFrom="page">
                    <wp14:pctHeight>0</wp14:pctHeight>
                  </wp14:sizeRelV>
                </wp:anchor>
              </w:drawing>
            </w:r>
            <w:r w:rsidRPr="007F6AB1">
              <w:rPr>
                <w:rFonts w:cstheme="minorHAnsi"/>
                <w:b/>
                <w:sz w:val="24"/>
                <w:szCs w:val="24"/>
                <w:lang w:val="en-GB"/>
              </w:rPr>
              <w:t xml:space="preserve">   </w:t>
            </w:r>
          </w:p>
          <w:p w14:paraId="7A9DBDA1" w14:textId="77777777" w:rsidR="007F6AB1" w:rsidRPr="007F6AB1" w:rsidRDefault="00891AB5" w:rsidP="007F6AB1">
            <w:pPr>
              <w:tabs>
                <w:tab w:val="left" w:pos="5432"/>
              </w:tabs>
              <w:spacing w:after="0" w:line="240" w:lineRule="auto"/>
              <w:rPr>
                <w:rFonts w:cstheme="minorHAnsi"/>
                <w:b/>
                <w:sz w:val="24"/>
                <w:szCs w:val="24"/>
                <w:lang w:val="en-GB"/>
              </w:rPr>
            </w:pPr>
            <w:hyperlink r:id="rId7" w:history="1">
              <w:proofErr w:type="spellStart"/>
              <w:r w:rsidR="007F6AB1" w:rsidRPr="007F6AB1">
                <w:rPr>
                  <w:rStyle w:val="Hyperlink"/>
                  <w:rFonts w:cstheme="minorHAnsi"/>
                  <w:b/>
                  <w:sz w:val="24"/>
                  <w:szCs w:val="24"/>
                  <w:lang w:val="en-GB"/>
                </w:rPr>
                <w:t>WorldWide</w:t>
              </w:r>
              <w:proofErr w:type="spellEnd"/>
              <w:r w:rsidR="007F6AB1" w:rsidRPr="007F6AB1">
                <w:rPr>
                  <w:rStyle w:val="Hyperlink"/>
                  <w:rFonts w:cstheme="minorHAnsi"/>
                  <w:b/>
                  <w:sz w:val="24"/>
                  <w:szCs w:val="24"/>
                  <w:lang w:val="en-GB"/>
                </w:rPr>
                <w:t xml:space="preserve"> Antimalarial Resistance Network</w:t>
              </w:r>
            </w:hyperlink>
            <w:r w:rsidR="007F6AB1" w:rsidRPr="007F6AB1">
              <w:rPr>
                <w:rFonts w:cstheme="minorHAnsi"/>
                <w:b/>
                <w:sz w:val="24"/>
                <w:szCs w:val="24"/>
                <w:lang w:val="en-GB"/>
              </w:rPr>
              <w:t xml:space="preserve"> </w:t>
            </w:r>
          </w:p>
          <w:p w14:paraId="1080D5D5" w14:textId="77777777" w:rsidR="007F6AB1" w:rsidRPr="007F6AB1" w:rsidRDefault="00891AB5" w:rsidP="007F6AB1">
            <w:pPr>
              <w:tabs>
                <w:tab w:val="left" w:pos="5432"/>
              </w:tabs>
              <w:spacing w:after="0" w:line="240" w:lineRule="auto"/>
              <w:rPr>
                <w:rFonts w:cstheme="minorHAnsi"/>
                <w:sz w:val="24"/>
                <w:szCs w:val="24"/>
                <w:lang w:val="en-GB"/>
              </w:rPr>
            </w:pPr>
            <w:hyperlink r:id="rId8" w:history="1">
              <w:proofErr w:type="spellStart"/>
              <w:r w:rsidR="007F6AB1" w:rsidRPr="007F6AB1">
                <w:rPr>
                  <w:rStyle w:val="Hyperlink"/>
                  <w:rFonts w:cstheme="minorHAnsi"/>
                  <w:sz w:val="24"/>
                  <w:szCs w:val="24"/>
                  <w:lang w:val="en-GB"/>
                </w:rPr>
                <w:t>Pharmacometric</w:t>
              </w:r>
              <w:proofErr w:type="spellEnd"/>
              <w:r w:rsidR="007F6AB1" w:rsidRPr="007F6AB1">
                <w:rPr>
                  <w:rStyle w:val="Hyperlink"/>
                  <w:rFonts w:cstheme="minorHAnsi"/>
                  <w:sz w:val="24"/>
                  <w:szCs w:val="24"/>
                  <w:lang w:val="en-GB"/>
                </w:rPr>
                <w:t xml:space="preserve"> Scientific Group</w:t>
              </w:r>
            </w:hyperlink>
          </w:p>
          <w:p w14:paraId="39980819" w14:textId="77777777" w:rsidR="007F6AB1" w:rsidRPr="007F6AB1" w:rsidRDefault="007F6AB1" w:rsidP="007F6AB1">
            <w:pPr>
              <w:tabs>
                <w:tab w:val="left" w:pos="5432"/>
              </w:tabs>
              <w:spacing w:after="0" w:line="240" w:lineRule="auto"/>
              <w:rPr>
                <w:rFonts w:cstheme="minorHAnsi"/>
                <w:sz w:val="24"/>
                <w:szCs w:val="24"/>
                <w:lang w:val="en-GB"/>
              </w:rPr>
            </w:pPr>
            <w:r w:rsidRPr="007F6AB1">
              <w:rPr>
                <w:rFonts w:cstheme="minorHAnsi"/>
                <w:sz w:val="24"/>
                <w:szCs w:val="24"/>
                <w:lang w:val="en-GB"/>
              </w:rPr>
              <w:t>Version 1. Created April 2019.</w:t>
            </w:r>
          </w:p>
          <w:p w14:paraId="187B7802" w14:textId="77777777" w:rsidR="007F6AB1" w:rsidRPr="007F6AB1" w:rsidRDefault="007F6AB1" w:rsidP="007F6AB1">
            <w:pPr>
              <w:tabs>
                <w:tab w:val="left" w:pos="5432"/>
              </w:tabs>
              <w:spacing w:after="0" w:line="240" w:lineRule="auto"/>
              <w:rPr>
                <w:rFonts w:cstheme="minorHAnsi"/>
                <w:sz w:val="24"/>
                <w:szCs w:val="24"/>
                <w:lang w:val="en-GB"/>
              </w:rPr>
            </w:pPr>
          </w:p>
          <w:p w14:paraId="53B79ECC" w14:textId="77777777" w:rsidR="007F6AB1" w:rsidRPr="007F6AB1" w:rsidRDefault="007F6AB1" w:rsidP="007F6AB1">
            <w:pPr>
              <w:tabs>
                <w:tab w:val="left" w:pos="5432"/>
              </w:tabs>
              <w:spacing w:after="0" w:line="240" w:lineRule="auto"/>
              <w:rPr>
                <w:rFonts w:cstheme="minorHAnsi"/>
                <w:b/>
                <w:sz w:val="24"/>
                <w:szCs w:val="24"/>
                <w:lang w:val="en-GB"/>
              </w:rPr>
            </w:pPr>
          </w:p>
        </w:tc>
      </w:tr>
      <w:tr w:rsidR="007F6AB1" w:rsidRPr="007F6AB1" w14:paraId="1F3E85A0" w14:textId="77777777" w:rsidTr="00B708B5">
        <w:tc>
          <w:tcPr>
            <w:tcW w:w="9355" w:type="dxa"/>
          </w:tcPr>
          <w:p w14:paraId="1759D815" w14:textId="77777777" w:rsidR="007F6AB1" w:rsidRPr="007F6AB1" w:rsidRDefault="007F6AB1" w:rsidP="007F6AB1">
            <w:pPr>
              <w:tabs>
                <w:tab w:val="left" w:pos="5432"/>
              </w:tabs>
              <w:spacing w:line="240" w:lineRule="auto"/>
              <w:rPr>
                <w:rFonts w:cstheme="minorHAnsi"/>
                <w:iCs/>
                <w:sz w:val="24"/>
                <w:szCs w:val="24"/>
                <w:lang w:val="en-ZA"/>
              </w:rPr>
            </w:pPr>
            <w:r w:rsidRPr="007F6AB1">
              <w:rPr>
                <w:rFonts w:cstheme="minorHAnsi"/>
                <w:iCs/>
                <w:sz w:val="24"/>
                <w:szCs w:val="24"/>
                <w:lang w:val="en-ZA"/>
              </w:rPr>
              <w:t xml:space="preserve">WWARN is committed to supporting efficient and quality data collection and analysis for antimalarial drug research. As such we are sharing the NONMEM code used for this publication. NONMEM is a computer program, </w:t>
            </w:r>
            <w:proofErr w:type="spellStart"/>
            <w:r w:rsidRPr="007F6AB1">
              <w:rPr>
                <w:rFonts w:cstheme="minorHAnsi"/>
                <w:iCs/>
                <w:sz w:val="24"/>
                <w:szCs w:val="24"/>
                <w:lang w:val="en-ZA"/>
              </w:rPr>
              <w:t>NONlinear</w:t>
            </w:r>
            <w:proofErr w:type="spellEnd"/>
            <w:r w:rsidRPr="007F6AB1">
              <w:rPr>
                <w:rFonts w:cstheme="minorHAnsi"/>
                <w:iCs/>
                <w:sz w:val="24"/>
                <w:szCs w:val="24"/>
                <w:lang w:val="en-ZA"/>
              </w:rPr>
              <w:t xml:space="preserve"> Mixed Effects </w:t>
            </w:r>
            <w:proofErr w:type="spellStart"/>
            <w:r w:rsidRPr="007F6AB1">
              <w:rPr>
                <w:rFonts w:cstheme="minorHAnsi"/>
                <w:iCs/>
                <w:sz w:val="24"/>
                <w:szCs w:val="24"/>
                <w:lang w:val="en-ZA"/>
              </w:rPr>
              <w:t>Modeling</w:t>
            </w:r>
            <w:proofErr w:type="spellEnd"/>
            <w:r w:rsidRPr="007F6AB1">
              <w:rPr>
                <w:rFonts w:cstheme="minorHAnsi"/>
                <w:iCs/>
                <w:sz w:val="24"/>
                <w:szCs w:val="24"/>
                <w:lang w:val="en-ZA"/>
              </w:rPr>
              <w:t xml:space="preserve">, used by WWARN’s </w:t>
            </w:r>
            <w:hyperlink r:id="rId9" w:history="1">
              <w:proofErr w:type="spellStart"/>
              <w:r w:rsidRPr="00C5701A">
                <w:rPr>
                  <w:rStyle w:val="Hyperlink"/>
                  <w:rFonts w:cstheme="minorHAnsi"/>
                  <w:iCs/>
                  <w:sz w:val="24"/>
                  <w:szCs w:val="24"/>
                  <w:lang w:val="en-ZA"/>
                </w:rPr>
                <w:t>Pharmacometric</w:t>
              </w:r>
              <w:proofErr w:type="spellEnd"/>
              <w:r w:rsidRPr="00C5701A">
                <w:rPr>
                  <w:rStyle w:val="Hyperlink"/>
                  <w:rFonts w:cstheme="minorHAnsi"/>
                  <w:iCs/>
                  <w:sz w:val="24"/>
                  <w:szCs w:val="24"/>
                  <w:lang w:val="en-ZA"/>
                </w:rPr>
                <w:t xml:space="preserve"> Scientific Group</w:t>
              </w:r>
            </w:hyperlink>
            <w:r w:rsidRPr="007F6AB1">
              <w:rPr>
                <w:rFonts w:cstheme="minorHAnsi"/>
                <w:iCs/>
                <w:sz w:val="24"/>
                <w:szCs w:val="24"/>
                <w:lang w:val="en-ZA"/>
              </w:rPr>
              <w:t xml:space="preserve">. </w:t>
            </w:r>
          </w:p>
          <w:p w14:paraId="6CC36675" w14:textId="77777777" w:rsidR="007F6AB1" w:rsidRPr="007F6AB1" w:rsidRDefault="007F6AB1" w:rsidP="007F6AB1">
            <w:pPr>
              <w:tabs>
                <w:tab w:val="left" w:pos="5432"/>
              </w:tabs>
              <w:spacing w:line="240" w:lineRule="auto"/>
              <w:rPr>
                <w:rFonts w:cstheme="minorHAnsi"/>
                <w:iCs/>
                <w:sz w:val="24"/>
                <w:szCs w:val="24"/>
                <w:lang w:val="en-ZA"/>
              </w:rPr>
            </w:pPr>
            <w:r w:rsidRPr="007F6AB1">
              <w:rPr>
                <w:rFonts w:cstheme="minorHAnsi"/>
                <w:iCs/>
                <w:sz w:val="24"/>
                <w:szCs w:val="24"/>
                <w:lang w:val="en-ZA"/>
              </w:rPr>
              <w:t xml:space="preserve">For further information, please contact </w:t>
            </w:r>
            <w:hyperlink r:id="rId10" w:history="1">
              <w:r w:rsidRPr="007F6AB1">
                <w:rPr>
                  <w:rStyle w:val="Hyperlink"/>
                  <w:rFonts w:cstheme="minorHAnsi"/>
                  <w:iCs/>
                  <w:sz w:val="24"/>
                  <w:szCs w:val="24"/>
                  <w:lang w:val="en-ZA"/>
                </w:rPr>
                <w:t>info@wwarn.org</w:t>
              </w:r>
            </w:hyperlink>
            <w:r w:rsidRPr="007F6AB1">
              <w:rPr>
                <w:rFonts w:cstheme="minorHAnsi"/>
                <w:iCs/>
                <w:sz w:val="24"/>
                <w:szCs w:val="24"/>
                <w:lang w:val="en-ZA"/>
              </w:rPr>
              <w:t xml:space="preserve"> </w:t>
            </w:r>
          </w:p>
        </w:tc>
      </w:tr>
      <w:tr w:rsidR="007F6AB1" w:rsidRPr="007F6AB1" w14:paraId="308DA746" w14:textId="77777777" w:rsidTr="00B708B5">
        <w:tc>
          <w:tcPr>
            <w:tcW w:w="9355" w:type="dxa"/>
          </w:tcPr>
          <w:p w14:paraId="3C990CFD" w14:textId="77777777" w:rsidR="0036137A" w:rsidRDefault="0036137A" w:rsidP="0036137A">
            <w:pPr>
              <w:spacing w:line="240" w:lineRule="auto"/>
            </w:pPr>
            <w:r>
              <w:rPr>
                <w:rFonts w:cstheme="minorHAnsi"/>
                <w:b/>
                <w:sz w:val="24"/>
                <w:szCs w:val="24"/>
                <w:lang w:val="en-GB"/>
              </w:rPr>
              <w:t>Please use the following r</w:t>
            </w:r>
            <w:r w:rsidR="007F6AB1" w:rsidRPr="007F6AB1">
              <w:rPr>
                <w:rFonts w:cstheme="minorHAnsi"/>
                <w:b/>
                <w:sz w:val="24"/>
                <w:szCs w:val="24"/>
                <w:lang w:val="en-GB"/>
              </w:rPr>
              <w:t xml:space="preserve">eference: </w:t>
            </w:r>
            <w:r>
              <w:rPr>
                <w:rFonts w:cstheme="minorHAnsi"/>
                <w:b/>
                <w:sz w:val="24"/>
                <w:szCs w:val="24"/>
                <w:lang w:val="en-GB"/>
              </w:rPr>
              <w:t xml:space="preserve"> </w:t>
            </w:r>
          </w:p>
          <w:p w14:paraId="569412C9" w14:textId="77777777" w:rsidR="007F6AB1" w:rsidRPr="007F6AB1" w:rsidRDefault="0036137A" w:rsidP="007F6AB1">
            <w:pPr>
              <w:spacing w:line="0" w:lineRule="atLeast"/>
              <w:rPr>
                <w:rFonts w:cstheme="minorHAnsi"/>
              </w:rPr>
            </w:pPr>
            <w:r w:rsidRPr="001F0493">
              <w:rPr>
                <w:rFonts w:cstheme="minorHAnsi"/>
                <w:lang w:val="en-GB"/>
              </w:rPr>
              <w:t>WWARN NONMEM file used to develop:</w:t>
            </w:r>
            <w:r w:rsidRPr="00FF5788">
              <w:rPr>
                <w:rFonts w:cstheme="minorHAnsi"/>
                <w:lang w:val="en-GB"/>
              </w:rPr>
              <w:t xml:space="preserve"> </w:t>
            </w:r>
            <w:r w:rsidR="00A63CC8">
              <w:t xml:space="preserve"> </w:t>
            </w:r>
            <w:r w:rsidR="00A63CC8" w:rsidRPr="00A63CC8">
              <w:rPr>
                <w:rFonts w:cstheme="minorHAnsi"/>
              </w:rPr>
              <w:t xml:space="preserve">Population Pharmacokinetics of the Antimalarial Amodiaquine: </w:t>
            </w:r>
            <w:proofErr w:type="gramStart"/>
            <w:r w:rsidR="00A63CC8" w:rsidRPr="00A63CC8">
              <w:rPr>
                <w:rFonts w:cstheme="minorHAnsi"/>
              </w:rPr>
              <w:t>a</w:t>
            </w:r>
            <w:proofErr w:type="gramEnd"/>
            <w:r w:rsidR="00A63CC8" w:rsidRPr="00A63CC8">
              <w:rPr>
                <w:rFonts w:cstheme="minorHAnsi"/>
              </w:rPr>
              <w:t xml:space="preserve"> Pooled Analysis To Optimize Dosing</w:t>
            </w:r>
            <w:r w:rsidR="007F6AB1" w:rsidRPr="00A63CC8">
              <w:rPr>
                <w:rFonts w:cstheme="minorHAnsi"/>
              </w:rPr>
              <w:t>.</w:t>
            </w:r>
            <w:r w:rsidR="007F6AB1" w:rsidRPr="007F6AB1">
              <w:rPr>
                <w:rFonts w:cstheme="minorHAnsi"/>
              </w:rPr>
              <w:t xml:space="preserve"> </w:t>
            </w:r>
          </w:p>
          <w:p w14:paraId="09A190CD" w14:textId="77777777" w:rsidR="00A63CC8" w:rsidRPr="00A63CC8" w:rsidRDefault="00A63CC8" w:rsidP="00A63CC8">
            <w:pPr>
              <w:spacing w:line="0" w:lineRule="atLeast"/>
              <w:rPr>
                <w:rFonts w:cstheme="minorHAnsi"/>
              </w:rPr>
            </w:pPr>
            <w:r w:rsidRPr="00A63CC8">
              <w:rPr>
                <w:rFonts w:cstheme="minorHAnsi"/>
              </w:rPr>
              <w:t>Ali AM, Penny MA, Smith TA, Workman L, Sasi P, Adjei GO, Aweeka F, Kiechel JR, Jullien V, Rijken MJ, McGready R, Mwesigwa J, Kristensen K, Stepniewska K, Tarning J, Barnes KI, Denti P; WWARN Amodiaquine PK Study Group.</w:t>
            </w:r>
          </w:p>
          <w:p w14:paraId="163CAB8B" w14:textId="77777777" w:rsidR="007F6AB1" w:rsidRPr="007F6AB1" w:rsidRDefault="00A63CC8" w:rsidP="00A63CC8">
            <w:pPr>
              <w:spacing w:line="0" w:lineRule="atLeast"/>
              <w:rPr>
                <w:rFonts w:cstheme="minorHAnsi"/>
                <w:lang w:eastAsia="en-US"/>
              </w:rPr>
            </w:pPr>
            <w:r w:rsidRPr="00A63CC8">
              <w:rPr>
                <w:rFonts w:cstheme="minorHAnsi"/>
              </w:rPr>
              <w:t>Antimicrob Agents Chemother. 2018;62(10). pii: e02193-17.</w:t>
            </w:r>
          </w:p>
        </w:tc>
      </w:tr>
      <w:tr w:rsidR="00A63CC8" w:rsidRPr="007F6AB1" w14:paraId="070DAD66" w14:textId="77777777" w:rsidTr="00B708B5">
        <w:tc>
          <w:tcPr>
            <w:tcW w:w="9355" w:type="dxa"/>
          </w:tcPr>
          <w:p w14:paraId="4556EF9D" w14:textId="77777777" w:rsidR="00A63CC8" w:rsidRPr="00A96D9D" w:rsidRDefault="00A63CC8" w:rsidP="00A63CC8">
            <w:pPr>
              <w:spacing w:line="240" w:lineRule="auto"/>
              <w:rPr>
                <w:rFonts w:ascii="Cambria Math" w:hAnsi="Cambria Math"/>
                <w:sz w:val="20"/>
                <w:szCs w:val="20"/>
              </w:rPr>
            </w:pPr>
          </w:p>
          <w:p w14:paraId="333322F1" w14:textId="77777777" w:rsidR="00A63CC8" w:rsidRPr="00A96D9D" w:rsidRDefault="00A63CC8" w:rsidP="00A63CC8">
            <w:pPr>
              <w:spacing w:line="240" w:lineRule="auto"/>
              <w:rPr>
                <w:rFonts w:ascii="Cambria Math" w:hAnsi="Cambria Math"/>
                <w:sz w:val="20"/>
                <w:szCs w:val="20"/>
              </w:rPr>
            </w:pPr>
            <w:r w:rsidRPr="00A96D9D">
              <w:rPr>
                <w:rFonts w:ascii="Cambria Math" w:hAnsi="Cambria Math"/>
                <w:sz w:val="20"/>
                <w:szCs w:val="20"/>
              </w:rPr>
              <w:t xml:space="preserve">$INPUT     </w:t>
            </w:r>
          </w:p>
          <w:p w14:paraId="4BD04746" w14:textId="77777777" w:rsidR="00A63CC8" w:rsidRPr="00663647" w:rsidRDefault="00A63CC8" w:rsidP="00A63CC8">
            <w:pPr>
              <w:tabs>
                <w:tab w:val="left" w:pos="2070"/>
              </w:tabs>
              <w:spacing w:line="240" w:lineRule="auto"/>
              <w:rPr>
                <w:rFonts w:ascii="Cambria Math" w:hAnsi="Cambria Math"/>
                <w:sz w:val="20"/>
                <w:szCs w:val="20"/>
              </w:rPr>
            </w:pPr>
            <w:r w:rsidRPr="00A96D9D">
              <w:rPr>
                <w:rFonts w:ascii="Cambria Math" w:hAnsi="Cambria Math"/>
                <w:sz w:val="20"/>
                <w:szCs w:val="20"/>
              </w:rPr>
              <w:t xml:space="preserve">   </w:t>
            </w:r>
            <w:r w:rsidRPr="00663647">
              <w:rPr>
                <w:rFonts w:ascii="Cambria Math" w:hAnsi="Cambria Math"/>
                <w:sz w:val="20"/>
                <w:szCs w:val="20"/>
              </w:rPr>
              <w:t xml:space="preserve"> ID </w:t>
            </w:r>
            <w:r w:rsidRPr="00663647">
              <w:rPr>
                <w:rFonts w:ascii="Cambria Math" w:hAnsi="Cambria Math"/>
                <w:sz w:val="20"/>
                <w:szCs w:val="20"/>
              </w:rPr>
              <w:tab/>
              <w:t>; Patient ID</w:t>
            </w:r>
          </w:p>
          <w:p w14:paraId="104B2C76"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TIME </w:t>
            </w:r>
            <w:r w:rsidRPr="00663647">
              <w:rPr>
                <w:rFonts w:ascii="Cambria Math" w:hAnsi="Cambria Math"/>
                <w:sz w:val="20"/>
                <w:szCs w:val="20"/>
              </w:rPr>
              <w:tab/>
              <w:t xml:space="preserve">; Time of sample </w:t>
            </w:r>
          </w:p>
          <w:p w14:paraId="2EF57127"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DV </w:t>
            </w:r>
            <w:r w:rsidRPr="00663647">
              <w:rPr>
                <w:rFonts w:ascii="Cambria Math" w:hAnsi="Cambria Math"/>
                <w:sz w:val="20"/>
                <w:szCs w:val="20"/>
              </w:rPr>
              <w:tab/>
              <w:t>; Dependent variable (natural logarithm of observed concentrations, nmol/L)</w:t>
            </w:r>
          </w:p>
          <w:p w14:paraId="1902A72F"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WT </w:t>
            </w:r>
            <w:r w:rsidRPr="00663647">
              <w:rPr>
                <w:rFonts w:ascii="Cambria Math" w:hAnsi="Cambria Math"/>
                <w:sz w:val="20"/>
                <w:szCs w:val="20"/>
              </w:rPr>
              <w:tab/>
              <w:t xml:space="preserve">; Body weight (covariate, kg) </w:t>
            </w:r>
          </w:p>
          <w:p w14:paraId="15D46A87"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AGE</w:t>
            </w:r>
            <w:r w:rsidRPr="00663647">
              <w:rPr>
                <w:rFonts w:ascii="Cambria Math" w:hAnsi="Cambria Math"/>
                <w:sz w:val="20"/>
                <w:szCs w:val="20"/>
              </w:rPr>
              <w:tab/>
              <w:t>; Age (covaraite, years)</w:t>
            </w:r>
          </w:p>
          <w:p w14:paraId="11077637"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EVID </w:t>
            </w:r>
            <w:r w:rsidRPr="00663647">
              <w:rPr>
                <w:rFonts w:ascii="Cambria Math" w:hAnsi="Cambria Math"/>
                <w:sz w:val="20"/>
                <w:szCs w:val="20"/>
              </w:rPr>
              <w:tab/>
              <w:t xml:space="preserve">; Event ID record </w:t>
            </w:r>
          </w:p>
          <w:p w14:paraId="664EE628"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MDV </w:t>
            </w:r>
            <w:r w:rsidRPr="00663647">
              <w:rPr>
                <w:rFonts w:ascii="Cambria Math" w:hAnsi="Cambria Math"/>
                <w:sz w:val="20"/>
                <w:szCs w:val="20"/>
              </w:rPr>
              <w:tab/>
              <w:t>; Missing dependent variable (1=missing)</w:t>
            </w:r>
          </w:p>
          <w:p w14:paraId="7BE085FD"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AMT </w:t>
            </w:r>
            <w:r w:rsidRPr="00663647">
              <w:rPr>
                <w:rFonts w:ascii="Cambria Math" w:hAnsi="Cambria Math"/>
                <w:sz w:val="20"/>
                <w:szCs w:val="20"/>
              </w:rPr>
              <w:tab/>
              <w:t>; Dose amount (μmol)</w:t>
            </w:r>
          </w:p>
          <w:p w14:paraId="6F81259B" w14:textId="77777777" w:rsidR="00A63CC8" w:rsidRPr="00663647" w:rsidRDefault="00A63CC8" w:rsidP="00A63CC8">
            <w:pPr>
              <w:tabs>
                <w:tab w:val="left" w:pos="2070"/>
                <w:tab w:val="left" w:pos="2430"/>
              </w:tabs>
              <w:spacing w:line="240" w:lineRule="auto"/>
              <w:rPr>
                <w:rFonts w:ascii="Cambria Math" w:hAnsi="Cambria Math"/>
                <w:sz w:val="20"/>
                <w:szCs w:val="20"/>
              </w:rPr>
            </w:pPr>
            <w:r w:rsidRPr="00663647">
              <w:rPr>
                <w:rFonts w:ascii="Cambria Math" w:hAnsi="Cambria Math"/>
                <w:sz w:val="20"/>
                <w:szCs w:val="20"/>
              </w:rPr>
              <w:t xml:space="preserve">    CMT </w:t>
            </w:r>
            <w:r w:rsidRPr="00663647">
              <w:rPr>
                <w:rFonts w:ascii="Cambria Math" w:hAnsi="Cambria Math"/>
                <w:sz w:val="20"/>
                <w:szCs w:val="20"/>
              </w:rPr>
              <w:tab/>
              <w:t xml:space="preserve">; Compartment (1=dose, 2=amodiaquine (AQ), 4=desethylamodiaquine (DAQ)) </w:t>
            </w:r>
          </w:p>
          <w:p w14:paraId="488C9E53"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OCC</w:t>
            </w:r>
            <w:r w:rsidRPr="00663647">
              <w:rPr>
                <w:rFonts w:ascii="Cambria Math" w:hAnsi="Cambria Math"/>
                <w:sz w:val="20"/>
                <w:szCs w:val="20"/>
              </w:rPr>
              <w:tab/>
              <w:t>; Occasion (</w:t>
            </w:r>
            <w:r w:rsidRPr="00663647">
              <w:rPr>
                <w:rFonts w:ascii="Cambria Math" w:hAnsi="Cambria Math"/>
                <w:sz w:val="20"/>
                <w:szCs w:val="20"/>
                <w:lang w:val="en-GB"/>
              </w:rPr>
              <w:t>1=first dose, 2=second dose , 3=third dose</w:t>
            </w:r>
            <w:r w:rsidRPr="00663647">
              <w:rPr>
                <w:rFonts w:ascii="Cambria Math" w:hAnsi="Cambria Math"/>
                <w:sz w:val="20"/>
                <w:szCs w:val="20"/>
              </w:rPr>
              <w:t xml:space="preserve">) </w:t>
            </w:r>
          </w:p>
          <w:p w14:paraId="55A2A919"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LOQ</w:t>
            </w:r>
            <w:r w:rsidRPr="00663647">
              <w:rPr>
                <w:rFonts w:ascii="Cambria Math" w:hAnsi="Cambria Math"/>
                <w:sz w:val="20"/>
                <w:szCs w:val="20"/>
              </w:rPr>
              <w:tab/>
              <w:t>; Limit of quantification</w:t>
            </w:r>
          </w:p>
          <w:p w14:paraId="5C3E00D8" w14:textId="77777777" w:rsidR="00A63CC8" w:rsidRPr="00663647" w:rsidRDefault="00A63CC8" w:rsidP="00A63CC8">
            <w:pPr>
              <w:spacing w:line="240" w:lineRule="auto"/>
              <w:rPr>
                <w:rFonts w:ascii="Cambria Math" w:hAnsi="Cambria Math"/>
                <w:sz w:val="20"/>
                <w:szCs w:val="20"/>
              </w:rPr>
            </w:pPr>
          </w:p>
          <w:p w14:paraId="51B3335D"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lastRenderedPageBreak/>
              <w:t xml:space="preserve">$DATA  </w:t>
            </w:r>
          </w:p>
          <w:p w14:paraId="62C648E8"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dataset.csv  IGNORE=#</w:t>
            </w:r>
          </w:p>
          <w:p w14:paraId="6BE7C91D" w14:textId="77777777" w:rsidR="00A63CC8" w:rsidRPr="00663647" w:rsidRDefault="00A63CC8" w:rsidP="00A63CC8">
            <w:pPr>
              <w:spacing w:line="240" w:lineRule="auto"/>
              <w:rPr>
                <w:rFonts w:ascii="Cambria Math" w:hAnsi="Cambria Math"/>
                <w:sz w:val="20"/>
                <w:szCs w:val="20"/>
              </w:rPr>
            </w:pPr>
          </w:p>
          <w:p w14:paraId="361B5FC3"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$SUBROUTINE  </w:t>
            </w:r>
          </w:p>
          <w:p w14:paraId="533589FD"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ADVAN13  TOL=8  TRANS1</w:t>
            </w:r>
          </w:p>
          <w:p w14:paraId="47FB9A0F" w14:textId="77777777" w:rsidR="00A63CC8" w:rsidRPr="00663647" w:rsidRDefault="00A63CC8" w:rsidP="00A63CC8">
            <w:pPr>
              <w:spacing w:line="240" w:lineRule="auto"/>
              <w:rPr>
                <w:rFonts w:ascii="Cambria Math" w:hAnsi="Cambria Math"/>
                <w:sz w:val="20"/>
                <w:szCs w:val="20"/>
              </w:rPr>
            </w:pPr>
          </w:p>
          <w:p w14:paraId="1A52018D"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$MODEL      </w:t>
            </w:r>
          </w:p>
          <w:p w14:paraId="5712385E"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COMP = (1) </w:t>
            </w:r>
            <w:r w:rsidRPr="00663647">
              <w:rPr>
                <w:rFonts w:ascii="Cambria Math" w:hAnsi="Cambria Math"/>
                <w:sz w:val="20"/>
                <w:szCs w:val="20"/>
              </w:rPr>
              <w:tab/>
              <w:t xml:space="preserve"> ; Dose</w:t>
            </w:r>
          </w:p>
          <w:p w14:paraId="71094630"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COMP = (2) </w:t>
            </w:r>
            <w:r w:rsidRPr="00663647">
              <w:rPr>
                <w:rFonts w:ascii="Cambria Math" w:hAnsi="Cambria Math"/>
                <w:sz w:val="20"/>
                <w:szCs w:val="20"/>
              </w:rPr>
              <w:tab/>
              <w:t xml:space="preserve"> ; AQ central compartment </w:t>
            </w:r>
          </w:p>
          <w:p w14:paraId="0BD689B0"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COMP = (3) </w:t>
            </w:r>
            <w:r w:rsidRPr="00663647">
              <w:rPr>
                <w:rFonts w:ascii="Cambria Math" w:hAnsi="Cambria Math"/>
                <w:sz w:val="20"/>
                <w:szCs w:val="20"/>
              </w:rPr>
              <w:tab/>
              <w:t xml:space="preserve"> ; AQ peripheral compartment </w:t>
            </w:r>
          </w:p>
          <w:p w14:paraId="406CEE4B"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COMP = (4) </w:t>
            </w:r>
            <w:r w:rsidRPr="00663647">
              <w:rPr>
                <w:rFonts w:ascii="Cambria Math" w:hAnsi="Cambria Math"/>
                <w:sz w:val="20"/>
                <w:szCs w:val="20"/>
              </w:rPr>
              <w:tab/>
              <w:t xml:space="preserve"> ; DAQ  central compartment  </w:t>
            </w:r>
          </w:p>
          <w:p w14:paraId="2DFE866B"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COMP = (5) </w:t>
            </w:r>
            <w:r w:rsidRPr="00663647">
              <w:rPr>
                <w:rFonts w:ascii="Cambria Math" w:hAnsi="Cambria Math"/>
                <w:sz w:val="20"/>
                <w:szCs w:val="20"/>
              </w:rPr>
              <w:tab/>
              <w:t xml:space="preserve"> ; DAQ first peripheral compartment </w:t>
            </w:r>
          </w:p>
          <w:p w14:paraId="1877822D" w14:textId="77777777" w:rsidR="00A63CC8" w:rsidRPr="00663647" w:rsidRDefault="00A63CC8" w:rsidP="00A63CC8">
            <w:pPr>
              <w:tabs>
                <w:tab w:val="left" w:pos="2070"/>
              </w:tabs>
              <w:spacing w:line="240" w:lineRule="auto"/>
              <w:rPr>
                <w:rFonts w:ascii="Cambria Math" w:hAnsi="Cambria Math"/>
                <w:sz w:val="20"/>
                <w:szCs w:val="20"/>
              </w:rPr>
            </w:pPr>
            <w:r w:rsidRPr="00663647">
              <w:rPr>
                <w:rFonts w:ascii="Cambria Math" w:hAnsi="Cambria Math"/>
                <w:sz w:val="20"/>
                <w:szCs w:val="20"/>
              </w:rPr>
              <w:t xml:space="preserve">    COMP = (6) </w:t>
            </w:r>
            <w:r w:rsidRPr="00663647">
              <w:rPr>
                <w:rFonts w:ascii="Cambria Math" w:hAnsi="Cambria Math"/>
                <w:sz w:val="20"/>
                <w:szCs w:val="20"/>
              </w:rPr>
              <w:tab/>
              <w:t xml:space="preserve"> ; DAQ second peripheral compartment</w:t>
            </w:r>
          </w:p>
          <w:p w14:paraId="3BC9C0E1" w14:textId="77777777" w:rsidR="00A63CC8" w:rsidRPr="00663647" w:rsidRDefault="00A63CC8" w:rsidP="00A63CC8">
            <w:pPr>
              <w:tabs>
                <w:tab w:val="left" w:pos="2016"/>
              </w:tabs>
              <w:spacing w:line="240" w:lineRule="auto"/>
              <w:rPr>
                <w:rFonts w:ascii="Cambria Math" w:hAnsi="Cambria Math"/>
                <w:sz w:val="20"/>
                <w:szCs w:val="20"/>
              </w:rPr>
            </w:pPr>
          </w:p>
          <w:p w14:paraId="45F94AFC" w14:textId="77777777" w:rsidR="00A63CC8" w:rsidRPr="00663647" w:rsidRDefault="00A63CC8" w:rsidP="00A63CC8">
            <w:pPr>
              <w:tabs>
                <w:tab w:val="left" w:pos="5017"/>
              </w:tabs>
              <w:spacing w:line="240" w:lineRule="auto"/>
              <w:rPr>
                <w:rFonts w:ascii="Cambria Math" w:hAnsi="Cambria Math"/>
                <w:sz w:val="20"/>
                <w:szCs w:val="20"/>
              </w:rPr>
            </w:pPr>
            <w:r w:rsidRPr="00663647">
              <w:rPr>
                <w:rFonts w:ascii="Cambria Math" w:hAnsi="Cambria Math"/>
                <w:sz w:val="20"/>
                <w:szCs w:val="20"/>
              </w:rPr>
              <w:t xml:space="preserve">$PRIOR      </w:t>
            </w:r>
          </w:p>
          <w:p w14:paraId="07BE77D2" w14:textId="77777777" w:rsidR="00A63CC8" w:rsidRPr="00EF0DC2"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NWPRI NPEXP = 1 PLEV = 0.9999</w:t>
            </w:r>
            <w:r>
              <w:rPr>
                <w:rFonts w:ascii="Cambria Math" w:hAnsi="Cambria Math"/>
                <w:sz w:val="20"/>
                <w:szCs w:val="20"/>
              </w:rPr>
              <w:tab/>
            </w:r>
            <w:r w:rsidRPr="00EF0DC2">
              <w:rPr>
                <w:rFonts w:ascii="Cambria Math" w:hAnsi="Cambria Math"/>
                <w:sz w:val="20"/>
                <w:szCs w:val="20"/>
              </w:rPr>
              <w:t>; Prior information for the maturation function</w:t>
            </w:r>
          </w:p>
          <w:p w14:paraId="310777B3"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$THETAP  0.02 FIX</w:t>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xml:space="preserve">; Log postmenstrual age </w:t>
            </w:r>
            <w:r w:rsidRPr="00663647">
              <w:rPr>
                <w:rFonts w:ascii="Cambria Math" w:hAnsi="Cambria Math"/>
                <w:sz w:val="20"/>
                <w:szCs w:val="20"/>
                <w:lang w:val="en-GB"/>
              </w:rPr>
              <w:t>to reach 50% of full maturation</w:t>
            </w:r>
            <w:r w:rsidRPr="00663647">
              <w:rPr>
                <w:rFonts w:ascii="Cambria Math" w:hAnsi="Cambria Math"/>
                <w:sz w:val="20"/>
                <w:szCs w:val="20"/>
              </w:rPr>
              <w:t xml:space="preserve"> for AQ</w:t>
            </w:r>
          </w:p>
          <w:p w14:paraId="0687E1A7"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$THETAP  1.25 FIX</w:t>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Log shape parameter for AQ</w:t>
            </w:r>
          </w:p>
          <w:p w14:paraId="25E86C0E"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$THETAP  0.02 FIX </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xml:space="preserve">; Log </w:t>
            </w:r>
            <w:r>
              <w:rPr>
                <w:rFonts w:ascii="Cambria Math" w:hAnsi="Cambria Math"/>
                <w:sz w:val="20"/>
                <w:szCs w:val="20"/>
              </w:rPr>
              <w:t>p</w:t>
            </w:r>
            <w:r w:rsidRPr="00EF0DC2">
              <w:rPr>
                <w:rFonts w:ascii="Cambria Math" w:hAnsi="Cambria Math"/>
                <w:sz w:val="20"/>
                <w:szCs w:val="20"/>
              </w:rPr>
              <w:t xml:space="preserve">ostmenstrual </w:t>
            </w:r>
            <w:r w:rsidRPr="00663647">
              <w:rPr>
                <w:rFonts w:ascii="Cambria Math" w:hAnsi="Cambria Math"/>
                <w:sz w:val="20"/>
                <w:szCs w:val="20"/>
                <w:lang w:val="en-GB"/>
              </w:rPr>
              <w:t>to reach 50% of full maturation</w:t>
            </w:r>
            <w:r w:rsidRPr="00663647">
              <w:rPr>
                <w:rFonts w:ascii="Cambria Math" w:hAnsi="Cambria Math"/>
                <w:sz w:val="20"/>
                <w:szCs w:val="20"/>
              </w:rPr>
              <w:t xml:space="preserve"> for DAQ</w:t>
            </w:r>
          </w:p>
          <w:p w14:paraId="60862B40"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$THETAP  1.25 FIX </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Log shape parameter for DAQ</w:t>
            </w:r>
          </w:p>
          <w:p w14:paraId="1636321C"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$THETAPV  BLOCK(4) FIX</w:t>
            </w:r>
            <w:r w:rsidRPr="00663647">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THETA BLOCK</w:t>
            </w:r>
          </w:p>
          <w:p w14:paraId="382D1950"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0.01</w:t>
            </w:r>
          </w:p>
          <w:p w14:paraId="3530F44B"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0 0.01</w:t>
            </w:r>
          </w:p>
          <w:p w14:paraId="3218C01B"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0 0 0.01</w:t>
            </w:r>
          </w:p>
          <w:p w14:paraId="7A8EA3FF"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0  0 0 0.01</w:t>
            </w:r>
          </w:p>
          <w:p w14:paraId="4D3665D2" w14:textId="77777777" w:rsidR="00A63CC8" w:rsidRPr="00663647" w:rsidRDefault="00A63CC8" w:rsidP="00A63CC8">
            <w:pPr>
              <w:spacing w:line="240" w:lineRule="auto"/>
              <w:rPr>
                <w:rFonts w:ascii="Cambria Math" w:hAnsi="Cambria Math"/>
                <w:sz w:val="20"/>
                <w:szCs w:val="20"/>
              </w:rPr>
            </w:pPr>
          </w:p>
          <w:p w14:paraId="3AED109E"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$PK</w:t>
            </w:r>
          </w:p>
          <w:p w14:paraId="33A34362"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;------------------------------------Age covariate  for AQ -------------------------------------------------------------------------</w:t>
            </w:r>
          </w:p>
          <w:p w14:paraId="195CD31B" w14:textId="77777777" w:rsidR="00A63CC8" w:rsidRPr="00663647" w:rsidRDefault="00A63CC8" w:rsidP="00A63CC8">
            <w:pPr>
              <w:tabs>
                <w:tab w:val="left" w:pos="3150"/>
                <w:tab w:val="left" w:pos="5107"/>
              </w:tabs>
              <w:spacing w:line="240" w:lineRule="auto"/>
              <w:rPr>
                <w:rFonts w:ascii="Cambria Math" w:hAnsi="Cambria Math"/>
                <w:sz w:val="20"/>
                <w:szCs w:val="20"/>
              </w:rPr>
            </w:pPr>
            <w:r w:rsidRPr="00663647">
              <w:rPr>
                <w:rFonts w:ascii="Cambria Math" w:hAnsi="Cambria Math"/>
                <w:sz w:val="20"/>
                <w:szCs w:val="20"/>
              </w:rPr>
              <w:t xml:space="preserve">    PGA = AGE+(9/12)</w:t>
            </w:r>
            <w:r w:rsidRPr="00663647">
              <w:rPr>
                <w:rFonts w:ascii="Cambria Math" w:hAnsi="Cambria Math"/>
                <w:sz w:val="20"/>
                <w:szCs w:val="20"/>
              </w:rPr>
              <w:tab/>
              <w:t>; Postmenstrual age</w:t>
            </w:r>
            <w:r>
              <w:rPr>
                <w:rFonts w:ascii="Cambria Math" w:hAnsi="Cambria Math"/>
                <w:sz w:val="20"/>
                <w:szCs w:val="20"/>
              </w:rPr>
              <w:t xml:space="preserve"> </w:t>
            </w:r>
            <w:r w:rsidRPr="00663647">
              <w:rPr>
                <w:rFonts w:ascii="Cambria Math" w:hAnsi="Cambria Math"/>
                <w:sz w:val="20"/>
                <w:szCs w:val="20"/>
              </w:rPr>
              <w:t>(years)</w:t>
            </w:r>
          </w:p>
          <w:p w14:paraId="191B77BF" w14:textId="77777777" w:rsidR="00A63CC8" w:rsidRPr="00663647" w:rsidRDefault="00A63CC8" w:rsidP="00A63CC8">
            <w:pPr>
              <w:tabs>
                <w:tab w:val="left" w:pos="3150"/>
                <w:tab w:val="left" w:pos="5107"/>
              </w:tabs>
              <w:spacing w:line="240" w:lineRule="auto"/>
              <w:rPr>
                <w:rFonts w:ascii="Cambria Math" w:hAnsi="Cambria Math"/>
                <w:sz w:val="20"/>
                <w:szCs w:val="20"/>
              </w:rPr>
            </w:pPr>
            <w:r w:rsidRPr="00663647">
              <w:rPr>
                <w:rFonts w:ascii="Cambria Math" w:hAnsi="Cambria Math"/>
                <w:sz w:val="20"/>
                <w:szCs w:val="20"/>
              </w:rPr>
              <w:lastRenderedPageBreak/>
              <w:t xml:space="preserve">    MEDAGE = 8.1</w:t>
            </w:r>
            <w:r w:rsidRPr="00663647">
              <w:rPr>
                <w:rFonts w:ascii="Cambria Math" w:hAnsi="Cambria Math"/>
                <w:sz w:val="20"/>
                <w:szCs w:val="20"/>
              </w:rPr>
              <w:tab/>
              <w:t xml:space="preserve">; Median age (years)  </w:t>
            </w:r>
          </w:p>
          <w:p w14:paraId="4DCD920F" w14:textId="77777777" w:rsidR="00A63CC8" w:rsidRPr="00663647" w:rsidRDefault="00A63CC8" w:rsidP="00A63CC8">
            <w:pPr>
              <w:tabs>
                <w:tab w:val="left" w:pos="3150"/>
                <w:tab w:val="left" w:pos="5107"/>
              </w:tabs>
              <w:spacing w:line="240" w:lineRule="auto"/>
              <w:rPr>
                <w:rFonts w:ascii="Cambria Math" w:hAnsi="Cambria Math"/>
                <w:sz w:val="20"/>
                <w:szCs w:val="20"/>
              </w:rPr>
            </w:pPr>
            <w:r w:rsidRPr="00663647">
              <w:rPr>
                <w:rFonts w:ascii="Cambria Math" w:hAnsi="Cambria Math"/>
                <w:sz w:val="20"/>
                <w:szCs w:val="20"/>
              </w:rPr>
              <w:t xml:space="preserve">    TV_PGA = MEDAGE+(9/12)</w:t>
            </w:r>
            <w:r w:rsidRPr="00663647">
              <w:rPr>
                <w:rFonts w:ascii="Cambria Math" w:hAnsi="Cambria Math"/>
                <w:sz w:val="20"/>
                <w:szCs w:val="20"/>
              </w:rPr>
              <w:tab/>
              <w:t xml:space="preserve">; Median </w:t>
            </w:r>
            <w:r>
              <w:rPr>
                <w:rFonts w:ascii="Cambria Math" w:hAnsi="Cambria Math"/>
                <w:sz w:val="20"/>
                <w:szCs w:val="20"/>
              </w:rPr>
              <w:t>p</w:t>
            </w:r>
            <w:r w:rsidRPr="00EF0DC2">
              <w:rPr>
                <w:rFonts w:ascii="Cambria Math" w:hAnsi="Cambria Math"/>
                <w:sz w:val="20"/>
                <w:szCs w:val="20"/>
              </w:rPr>
              <w:t xml:space="preserve">ostmenstrual </w:t>
            </w:r>
            <w:r>
              <w:rPr>
                <w:rFonts w:ascii="Cambria Math" w:hAnsi="Cambria Math"/>
                <w:sz w:val="20"/>
                <w:szCs w:val="20"/>
              </w:rPr>
              <w:t xml:space="preserve">age </w:t>
            </w:r>
            <w:r w:rsidRPr="00663647">
              <w:rPr>
                <w:rFonts w:ascii="Cambria Math" w:hAnsi="Cambria Math"/>
                <w:sz w:val="20"/>
                <w:szCs w:val="20"/>
              </w:rPr>
              <w:t xml:space="preserve">(years) </w:t>
            </w:r>
          </w:p>
          <w:p w14:paraId="626921B7" w14:textId="77777777" w:rsidR="00A63CC8" w:rsidRPr="00663647" w:rsidRDefault="00A63CC8" w:rsidP="00A63CC8">
            <w:pPr>
              <w:tabs>
                <w:tab w:val="left" w:pos="3150"/>
                <w:tab w:val="left" w:pos="5130"/>
              </w:tabs>
              <w:spacing w:line="240" w:lineRule="auto"/>
              <w:rPr>
                <w:rFonts w:ascii="Cambria Math" w:hAnsi="Cambria Math"/>
                <w:sz w:val="20"/>
                <w:szCs w:val="20"/>
              </w:rPr>
            </w:pPr>
            <w:r w:rsidRPr="00663647">
              <w:rPr>
                <w:rFonts w:ascii="Cambria Math" w:hAnsi="Cambria Math"/>
                <w:sz w:val="20"/>
                <w:szCs w:val="20"/>
              </w:rPr>
              <w:t xml:space="preserve">    LOGPGA50 = THETA(1)</w:t>
            </w:r>
            <w:r w:rsidRPr="00663647">
              <w:rPr>
                <w:rFonts w:ascii="Cambria Math" w:hAnsi="Cambria Math"/>
                <w:sz w:val="20"/>
                <w:szCs w:val="20"/>
              </w:rPr>
              <w:tab/>
              <w:t xml:space="preserve">; Log </w:t>
            </w:r>
            <w:r>
              <w:rPr>
                <w:rFonts w:ascii="Cambria Math" w:hAnsi="Cambria Math"/>
                <w:sz w:val="20"/>
                <w:szCs w:val="20"/>
              </w:rPr>
              <w:t>p</w:t>
            </w:r>
            <w:r w:rsidRPr="00EF0DC2">
              <w:rPr>
                <w:rFonts w:ascii="Cambria Math" w:hAnsi="Cambria Math"/>
                <w:sz w:val="20"/>
                <w:szCs w:val="20"/>
              </w:rPr>
              <w:t xml:space="preserve">ostmenstrual </w:t>
            </w:r>
            <w:r>
              <w:rPr>
                <w:rFonts w:ascii="Cambria Math" w:hAnsi="Cambria Math"/>
                <w:sz w:val="20"/>
                <w:szCs w:val="20"/>
              </w:rPr>
              <w:t xml:space="preserve">age </w:t>
            </w:r>
            <w:r w:rsidRPr="00663647">
              <w:rPr>
                <w:rFonts w:ascii="Cambria Math" w:hAnsi="Cambria Math"/>
                <w:sz w:val="20"/>
                <w:szCs w:val="20"/>
                <w:lang w:val="en-GB"/>
              </w:rPr>
              <w:t>to reach 50% of full maturation</w:t>
            </w:r>
            <w:r w:rsidRPr="00663647">
              <w:rPr>
                <w:rFonts w:ascii="Cambria Math" w:hAnsi="Cambria Math"/>
                <w:sz w:val="20"/>
                <w:szCs w:val="20"/>
              </w:rPr>
              <w:t xml:space="preserve"> for AQ</w:t>
            </w:r>
          </w:p>
          <w:p w14:paraId="763F4244" w14:textId="77777777" w:rsidR="00A63CC8" w:rsidRPr="00663647" w:rsidRDefault="00A63CC8" w:rsidP="00A63CC8">
            <w:pPr>
              <w:tabs>
                <w:tab w:val="left" w:pos="3150"/>
                <w:tab w:val="left" w:pos="5130"/>
              </w:tabs>
              <w:spacing w:line="240" w:lineRule="auto"/>
              <w:rPr>
                <w:rFonts w:ascii="Cambria Math" w:hAnsi="Cambria Math"/>
                <w:sz w:val="20"/>
                <w:szCs w:val="20"/>
              </w:rPr>
            </w:pPr>
            <w:r w:rsidRPr="00663647">
              <w:rPr>
                <w:rFonts w:ascii="Cambria Math" w:hAnsi="Cambria Math"/>
                <w:sz w:val="20"/>
                <w:szCs w:val="20"/>
              </w:rPr>
              <w:t xml:space="preserve">    GAMMA1 = THETA(2)</w:t>
            </w:r>
            <w:r w:rsidRPr="00663647">
              <w:rPr>
                <w:rFonts w:ascii="Cambria Math" w:hAnsi="Cambria Math"/>
                <w:sz w:val="20"/>
                <w:szCs w:val="20"/>
              </w:rPr>
              <w:tab/>
              <w:t>; Shape parameter for AQ</w:t>
            </w:r>
          </w:p>
          <w:p w14:paraId="73DE3445" w14:textId="77777777" w:rsidR="00A63CC8" w:rsidRPr="00663647" w:rsidRDefault="00A63CC8" w:rsidP="00A63CC8">
            <w:pPr>
              <w:tabs>
                <w:tab w:val="left" w:pos="3150"/>
                <w:tab w:val="left" w:pos="4425"/>
              </w:tabs>
              <w:spacing w:line="240" w:lineRule="auto"/>
              <w:rPr>
                <w:rFonts w:ascii="Cambria Math" w:hAnsi="Cambria Math"/>
                <w:sz w:val="20"/>
                <w:szCs w:val="20"/>
              </w:rPr>
            </w:pPr>
            <w:r w:rsidRPr="00663647">
              <w:rPr>
                <w:rFonts w:ascii="Cambria Math" w:hAnsi="Cambria Math"/>
                <w:sz w:val="20"/>
                <w:szCs w:val="20"/>
              </w:rPr>
              <w:t xml:space="preserve">    MATCL = 1/(1+EXP(-GAMMA1*(LOG(PGA)-LOGPGA50)))* (1+EXP(-GAMMA1*(LOG(TV_PGA)-</w:t>
            </w:r>
          </w:p>
          <w:p w14:paraId="2E8827CA" w14:textId="77777777" w:rsidR="00A63CC8" w:rsidRPr="00663647" w:rsidRDefault="00A63CC8" w:rsidP="00A63CC8">
            <w:pPr>
              <w:tabs>
                <w:tab w:val="left" w:pos="3150"/>
                <w:tab w:val="left" w:pos="5107"/>
              </w:tabs>
              <w:spacing w:line="240" w:lineRule="auto"/>
              <w:rPr>
                <w:rFonts w:ascii="Cambria Math" w:hAnsi="Cambria Math"/>
                <w:sz w:val="20"/>
                <w:szCs w:val="20"/>
              </w:rPr>
            </w:pPr>
            <w:r w:rsidRPr="00663647">
              <w:rPr>
                <w:rFonts w:ascii="Cambria Math" w:hAnsi="Cambria Math"/>
                <w:sz w:val="20"/>
                <w:szCs w:val="20"/>
              </w:rPr>
              <w:t xml:space="preserve">        LOGPGA50)))</w:t>
            </w:r>
            <w:r w:rsidRPr="00663647">
              <w:rPr>
                <w:rFonts w:ascii="Cambria Math" w:hAnsi="Cambria Math"/>
                <w:sz w:val="20"/>
                <w:szCs w:val="20"/>
              </w:rPr>
              <w:tab/>
              <w:t>;</w:t>
            </w:r>
            <w:r>
              <w:rPr>
                <w:rFonts w:ascii="Cambria Math" w:hAnsi="Cambria Math"/>
                <w:sz w:val="20"/>
                <w:szCs w:val="20"/>
              </w:rPr>
              <w:t xml:space="preserve"> P</w:t>
            </w:r>
            <w:r w:rsidRPr="00EF0DC2">
              <w:rPr>
                <w:rFonts w:ascii="Cambria Math" w:hAnsi="Cambria Math"/>
                <w:sz w:val="20"/>
                <w:szCs w:val="20"/>
              </w:rPr>
              <w:t xml:space="preserve">ostmenstrual </w:t>
            </w:r>
            <w:r>
              <w:rPr>
                <w:rFonts w:ascii="Cambria Math" w:hAnsi="Cambria Math"/>
                <w:sz w:val="20"/>
                <w:szCs w:val="20"/>
              </w:rPr>
              <w:t>age</w:t>
            </w:r>
            <w:r w:rsidRPr="00663647">
              <w:rPr>
                <w:rFonts w:ascii="Cambria Math" w:hAnsi="Cambria Math"/>
                <w:sz w:val="20"/>
                <w:szCs w:val="20"/>
                <w:lang w:val="en-GB"/>
              </w:rPr>
              <w:t xml:space="preserve">-maturation relationship </w:t>
            </w:r>
            <w:r w:rsidRPr="00663647">
              <w:rPr>
                <w:rFonts w:ascii="Cambria Math" w:hAnsi="Cambria Math"/>
                <w:sz w:val="20"/>
                <w:szCs w:val="20"/>
              </w:rPr>
              <w:t>for AQ</w:t>
            </w:r>
            <w:r w:rsidRPr="00663647">
              <w:rPr>
                <w:rFonts w:ascii="Cambria Math" w:hAnsi="Cambria Math"/>
                <w:sz w:val="20"/>
                <w:szCs w:val="20"/>
              </w:rPr>
              <w:tab/>
            </w:r>
          </w:p>
          <w:p w14:paraId="386B3970" w14:textId="77777777" w:rsidR="00A63CC8" w:rsidRPr="00663647" w:rsidRDefault="00A63CC8" w:rsidP="00A63CC8">
            <w:pPr>
              <w:tabs>
                <w:tab w:val="left" w:pos="3150"/>
              </w:tabs>
              <w:spacing w:line="240" w:lineRule="auto"/>
              <w:rPr>
                <w:rFonts w:ascii="Cambria Math" w:hAnsi="Cambria Math"/>
                <w:sz w:val="20"/>
                <w:szCs w:val="20"/>
              </w:rPr>
            </w:pPr>
            <w:r w:rsidRPr="00663647">
              <w:rPr>
                <w:rFonts w:ascii="Cambria Math" w:hAnsi="Cambria Math"/>
                <w:sz w:val="20"/>
                <w:szCs w:val="20"/>
              </w:rPr>
              <w:t>;----------------------------------------------------------------------------------------------------------------------------------------</w:t>
            </w:r>
          </w:p>
          <w:p w14:paraId="04875B5A" w14:textId="77777777" w:rsidR="00A63CC8" w:rsidRDefault="00A63CC8" w:rsidP="00A63CC8">
            <w:pPr>
              <w:tabs>
                <w:tab w:val="left" w:pos="3150"/>
              </w:tabs>
              <w:spacing w:line="240" w:lineRule="auto"/>
              <w:rPr>
                <w:rFonts w:ascii="Cambria Math" w:hAnsi="Cambria Math"/>
                <w:sz w:val="20"/>
                <w:szCs w:val="20"/>
              </w:rPr>
            </w:pPr>
          </w:p>
          <w:p w14:paraId="57C8411E" w14:textId="77777777" w:rsidR="00A63CC8" w:rsidRPr="00663647" w:rsidRDefault="00A63CC8" w:rsidP="00A63CC8">
            <w:pPr>
              <w:tabs>
                <w:tab w:val="left" w:pos="3150"/>
              </w:tabs>
              <w:spacing w:line="240" w:lineRule="auto"/>
              <w:rPr>
                <w:rFonts w:ascii="Cambria Math" w:hAnsi="Cambria Math"/>
                <w:sz w:val="20"/>
                <w:szCs w:val="20"/>
              </w:rPr>
            </w:pPr>
          </w:p>
          <w:p w14:paraId="3877094B"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;------------------------------------Age covariate  for DAQ ----------------------------------------------------------------------</w:t>
            </w:r>
          </w:p>
          <w:p w14:paraId="49AC6394"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LOGPGA50_DAQ = THETA(3) </w:t>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xml:space="preserve">; Log </w:t>
            </w:r>
            <w:r>
              <w:rPr>
                <w:rFonts w:ascii="Cambria Math" w:hAnsi="Cambria Math"/>
                <w:sz w:val="20"/>
                <w:szCs w:val="20"/>
              </w:rPr>
              <w:t>p</w:t>
            </w:r>
            <w:r w:rsidRPr="00EF0DC2">
              <w:rPr>
                <w:rFonts w:ascii="Cambria Math" w:hAnsi="Cambria Math"/>
                <w:sz w:val="20"/>
                <w:szCs w:val="20"/>
              </w:rPr>
              <w:t xml:space="preserve">ostmenstrual </w:t>
            </w:r>
            <w:r>
              <w:rPr>
                <w:rFonts w:ascii="Cambria Math" w:hAnsi="Cambria Math"/>
                <w:sz w:val="20"/>
                <w:szCs w:val="20"/>
              </w:rPr>
              <w:t xml:space="preserve">age </w:t>
            </w:r>
            <w:r w:rsidRPr="00663647">
              <w:rPr>
                <w:rFonts w:ascii="Cambria Math" w:hAnsi="Cambria Math"/>
                <w:sz w:val="20"/>
                <w:szCs w:val="20"/>
              </w:rPr>
              <w:t>to reach 50% of full maturation for DAQ</w:t>
            </w:r>
          </w:p>
          <w:p w14:paraId="7574FCBA"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GAMMA2 = THETA(4) </w:t>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Shape parameter for DAQ</w:t>
            </w:r>
          </w:p>
          <w:p w14:paraId="24107537" w14:textId="77777777" w:rsidR="00A63CC8" w:rsidRPr="00663647" w:rsidRDefault="00A63CC8" w:rsidP="00A63CC8">
            <w:pPr>
              <w:tabs>
                <w:tab w:val="left" w:pos="3150"/>
              </w:tabs>
              <w:spacing w:line="240" w:lineRule="auto"/>
              <w:rPr>
                <w:rFonts w:ascii="Cambria Math" w:hAnsi="Cambria Math"/>
                <w:sz w:val="20"/>
                <w:szCs w:val="20"/>
              </w:rPr>
            </w:pPr>
            <w:r w:rsidRPr="00663647">
              <w:rPr>
                <w:rFonts w:ascii="Cambria Math" w:hAnsi="Cambria Math"/>
                <w:sz w:val="20"/>
                <w:szCs w:val="20"/>
              </w:rPr>
              <w:t xml:space="preserve">    MATCLDAQ = 1/(1+EXP(-GAMMA2*(LOG(PGA)-LOGPGA50_DAQ)))*(1+EXP(-GAMMA2* </w:t>
            </w:r>
          </w:p>
          <w:p w14:paraId="266D8C62"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(LOG(TV_PGA)-LOGPGA50_DAQ))) </w:t>
            </w:r>
            <w:r w:rsidRPr="00663647">
              <w:rPr>
                <w:rFonts w:ascii="Cambria Math" w:hAnsi="Cambria Math"/>
                <w:sz w:val="20"/>
                <w:szCs w:val="20"/>
              </w:rPr>
              <w:tab/>
              <w:t xml:space="preserve">; </w:t>
            </w:r>
            <w:r>
              <w:rPr>
                <w:rFonts w:ascii="Cambria Math" w:hAnsi="Cambria Math"/>
                <w:sz w:val="20"/>
                <w:szCs w:val="20"/>
              </w:rPr>
              <w:t>P</w:t>
            </w:r>
            <w:r w:rsidRPr="00EF0DC2">
              <w:rPr>
                <w:rFonts w:ascii="Cambria Math" w:hAnsi="Cambria Math"/>
                <w:sz w:val="20"/>
                <w:szCs w:val="20"/>
              </w:rPr>
              <w:t xml:space="preserve">ostmenstrual </w:t>
            </w:r>
            <w:r>
              <w:rPr>
                <w:rFonts w:ascii="Cambria Math" w:hAnsi="Cambria Math"/>
                <w:sz w:val="20"/>
                <w:szCs w:val="20"/>
              </w:rPr>
              <w:t>age</w:t>
            </w:r>
            <w:r w:rsidRPr="00663647">
              <w:rPr>
                <w:rFonts w:ascii="Cambria Math" w:hAnsi="Cambria Math"/>
                <w:sz w:val="20"/>
                <w:szCs w:val="20"/>
                <w:lang w:val="en-GB"/>
              </w:rPr>
              <w:t xml:space="preserve">-maturation relationship </w:t>
            </w:r>
            <w:r w:rsidRPr="00663647">
              <w:rPr>
                <w:rFonts w:ascii="Cambria Math" w:hAnsi="Cambria Math"/>
                <w:sz w:val="20"/>
                <w:szCs w:val="20"/>
              </w:rPr>
              <w:t>for DAQ</w:t>
            </w:r>
          </w:p>
          <w:p w14:paraId="53AF576E" w14:textId="77777777" w:rsidR="00A63CC8" w:rsidRPr="00663647" w:rsidRDefault="00A63CC8" w:rsidP="00A63CC8">
            <w:pPr>
              <w:tabs>
                <w:tab w:val="left" w:pos="3150"/>
              </w:tabs>
              <w:spacing w:line="240" w:lineRule="auto"/>
              <w:rPr>
                <w:rFonts w:ascii="Cambria Math" w:hAnsi="Cambria Math"/>
                <w:sz w:val="20"/>
                <w:szCs w:val="20"/>
              </w:rPr>
            </w:pPr>
            <w:r w:rsidRPr="00663647">
              <w:rPr>
                <w:rFonts w:ascii="Cambria Math" w:hAnsi="Cambria Math"/>
                <w:sz w:val="20"/>
                <w:szCs w:val="20"/>
              </w:rPr>
              <w:t>;----------------------------------------------------------------------------------------------------------------------------------------</w:t>
            </w:r>
          </w:p>
          <w:p w14:paraId="08B9E9E9" w14:textId="77777777" w:rsidR="00A63CC8" w:rsidRPr="00663647" w:rsidRDefault="00A63CC8" w:rsidP="00A63CC8">
            <w:pPr>
              <w:spacing w:line="240" w:lineRule="auto"/>
              <w:rPr>
                <w:rFonts w:ascii="Cambria Math" w:hAnsi="Cambria Math"/>
                <w:sz w:val="20"/>
                <w:szCs w:val="20"/>
              </w:rPr>
            </w:pPr>
          </w:p>
          <w:p w14:paraId="5F4F460A"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First dose covariate --------------------------------------------------------------------------</w:t>
            </w:r>
          </w:p>
          <w:p w14:paraId="7F3EE8E3" w14:textId="77777777" w:rsidR="00A63CC8" w:rsidRPr="00663647" w:rsidRDefault="00A63CC8" w:rsidP="00A63CC8">
            <w:pPr>
              <w:tabs>
                <w:tab w:val="left" w:pos="3150"/>
                <w:tab w:val="left" w:pos="5197"/>
              </w:tabs>
              <w:spacing w:line="240" w:lineRule="auto"/>
              <w:rPr>
                <w:rFonts w:ascii="Cambria Math" w:hAnsi="Cambria Math"/>
                <w:sz w:val="20"/>
                <w:szCs w:val="20"/>
              </w:rPr>
            </w:pPr>
            <w:r w:rsidRPr="00663647">
              <w:rPr>
                <w:rFonts w:ascii="Cambria Math" w:hAnsi="Cambria Math"/>
                <w:sz w:val="20"/>
                <w:szCs w:val="20"/>
              </w:rPr>
              <w:t xml:space="preserve">    IF (OCC.GT.1)    OCC_BIO = 1</w:t>
            </w:r>
            <w:r w:rsidRPr="00663647">
              <w:rPr>
                <w:rFonts w:ascii="Cambria Math" w:hAnsi="Cambria Math"/>
                <w:sz w:val="20"/>
                <w:szCs w:val="20"/>
              </w:rPr>
              <w:tab/>
            </w:r>
            <w:r w:rsidRPr="00663647">
              <w:rPr>
                <w:rFonts w:ascii="Cambria Math" w:hAnsi="Cambria Math"/>
                <w:sz w:val="20"/>
                <w:szCs w:val="20"/>
              </w:rPr>
              <w:tab/>
              <w:t xml:space="preserve">; Dose effect </w:t>
            </w:r>
          </w:p>
          <w:p w14:paraId="2B7944F3" w14:textId="77777777" w:rsidR="00A63CC8" w:rsidRPr="00663647" w:rsidRDefault="00A63CC8" w:rsidP="00A63CC8">
            <w:pPr>
              <w:tabs>
                <w:tab w:val="left" w:pos="3150"/>
                <w:tab w:val="left" w:pos="5197"/>
              </w:tabs>
              <w:spacing w:line="240" w:lineRule="auto"/>
              <w:rPr>
                <w:rFonts w:ascii="Cambria Math" w:hAnsi="Cambria Math"/>
                <w:sz w:val="20"/>
                <w:szCs w:val="20"/>
              </w:rPr>
            </w:pPr>
            <w:r w:rsidRPr="00663647">
              <w:rPr>
                <w:rFonts w:ascii="Cambria Math" w:hAnsi="Cambria Math"/>
                <w:sz w:val="20"/>
                <w:szCs w:val="20"/>
              </w:rPr>
              <w:t xml:space="preserve">    IF (OCC.EQ.1)    OCC_BIO = 1 + THETA(19)</w:t>
            </w:r>
            <w:r w:rsidRPr="00663647">
              <w:rPr>
                <w:rFonts w:ascii="Cambria Math" w:hAnsi="Cambria Math"/>
                <w:sz w:val="20"/>
                <w:szCs w:val="20"/>
              </w:rPr>
              <w:tab/>
              <w:t>; Proportional effect for first dose</w:t>
            </w:r>
          </w:p>
          <w:p w14:paraId="6656FB1D" w14:textId="77777777" w:rsidR="00A63CC8" w:rsidRPr="00663647" w:rsidRDefault="00A63CC8" w:rsidP="00A63CC8">
            <w:pPr>
              <w:tabs>
                <w:tab w:val="left" w:pos="3150"/>
              </w:tabs>
              <w:spacing w:line="240" w:lineRule="auto"/>
              <w:rPr>
                <w:rFonts w:ascii="Cambria Math" w:hAnsi="Cambria Math"/>
                <w:sz w:val="20"/>
                <w:szCs w:val="20"/>
              </w:rPr>
            </w:pPr>
            <w:r w:rsidRPr="00663647">
              <w:rPr>
                <w:rFonts w:ascii="Cambria Math" w:hAnsi="Cambria Math"/>
                <w:sz w:val="20"/>
                <w:szCs w:val="20"/>
              </w:rPr>
              <w:t>;----------------------------------------------------------------------------------------------------------------------------------------</w:t>
            </w:r>
          </w:p>
          <w:p w14:paraId="31EC6366" w14:textId="77777777" w:rsidR="00A63CC8" w:rsidRPr="00663647" w:rsidRDefault="00A63CC8" w:rsidP="00A63CC8">
            <w:pPr>
              <w:tabs>
                <w:tab w:val="left" w:pos="3150"/>
              </w:tabs>
              <w:spacing w:line="240" w:lineRule="auto"/>
              <w:rPr>
                <w:rFonts w:ascii="Cambria Math" w:hAnsi="Cambria Math"/>
                <w:sz w:val="20"/>
                <w:szCs w:val="20"/>
              </w:rPr>
            </w:pPr>
          </w:p>
          <w:p w14:paraId="54AE0E0E" w14:textId="77777777" w:rsidR="00A63CC8" w:rsidRPr="00663647" w:rsidRDefault="00A63CC8" w:rsidP="00A63CC8">
            <w:pPr>
              <w:spacing w:line="240" w:lineRule="auto"/>
              <w:rPr>
                <w:rFonts w:ascii="Cambria Math" w:hAnsi="Cambria Math"/>
                <w:sz w:val="20"/>
                <w:szCs w:val="20"/>
                <w:lang w:val="en-GB"/>
              </w:rPr>
            </w:pPr>
            <w:proofErr w:type="gramStart"/>
            <w:r w:rsidRPr="00663647">
              <w:rPr>
                <w:rFonts w:ascii="Cambria Math" w:hAnsi="Cambria Math"/>
                <w:sz w:val="20"/>
                <w:szCs w:val="20"/>
                <w:lang w:val="en-GB"/>
              </w:rPr>
              <w:t>;------------------------------------</w:t>
            </w:r>
            <w:proofErr w:type="gramEnd"/>
            <w:r w:rsidRPr="00663647">
              <w:rPr>
                <w:rFonts w:ascii="Cambria Math" w:hAnsi="Cambria Math"/>
                <w:sz w:val="20"/>
                <w:szCs w:val="20"/>
                <w:lang w:val="en-GB"/>
              </w:rPr>
              <w:t xml:space="preserve"> Between occasion variability (BOV) -----------------------------------------------------</w:t>
            </w:r>
          </w:p>
          <w:p w14:paraId="345E0C4C" w14:textId="77777777" w:rsidR="00A63CC8" w:rsidRPr="00663647" w:rsidRDefault="00A63CC8" w:rsidP="00A63CC8">
            <w:pPr>
              <w:tabs>
                <w:tab w:val="left" w:pos="5197"/>
              </w:tabs>
              <w:spacing w:line="240" w:lineRule="auto"/>
              <w:rPr>
                <w:rFonts w:ascii="Cambria Math" w:hAnsi="Cambria Math"/>
                <w:sz w:val="20"/>
                <w:szCs w:val="20"/>
              </w:rPr>
            </w:pPr>
            <w:r w:rsidRPr="00663647">
              <w:rPr>
                <w:rFonts w:ascii="Cambria Math" w:hAnsi="Cambria Math"/>
                <w:sz w:val="20"/>
                <w:szCs w:val="20"/>
              </w:rPr>
              <w:t xml:space="preserve">    </w:t>
            </w:r>
            <w:r w:rsidRPr="00663647">
              <w:rPr>
                <w:rFonts w:ascii="Cambria Math" w:hAnsi="Cambria Math"/>
                <w:sz w:val="20"/>
                <w:szCs w:val="20"/>
                <w:lang w:val="en-GB"/>
              </w:rPr>
              <w:t xml:space="preserve">BOV_MTT = </w:t>
            </w:r>
            <w:proofErr w:type="gramStart"/>
            <w:r w:rsidRPr="00663647">
              <w:rPr>
                <w:rFonts w:ascii="Cambria Math" w:hAnsi="Cambria Math"/>
                <w:sz w:val="20"/>
                <w:szCs w:val="20"/>
                <w:lang w:val="en-GB"/>
              </w:rPr>
              <w:t>ETA(</w:t>
            </w:r>
            <w:proofErr w:type="gramEnd"/>
            <w:r w:rsidRPr="00663647">
              <w:rPr>
                <w:rFonts w:ascii="Cambria Math" w:hAnsi="Cambria Math"/>
                <w:sz w:val="20"/>
                <w:szCs w:val="20"/>
                <w:lang w:val="en-GB"/>
              </w:rPr>
              <w:t>11)</w:t>
            </w:r>
            <w:r w:rsidRPr="00663647">
              <w:rPr>
                <w:rFonts w:ascii="Cambria Math" w:hAnsi="Cambria Math"/>
                <w:sz w:val="20"/>
                <w:szCs w:val="20"/>
                <w:lang w:val="en-GB"/>
              </w:rPr>
              <w:tab/>
              <w:t xml:space="preserve">; BOV for </w:t>
            </w:r>
            <w:r w:rsidRPr="00663647">
              <w:rPr>
                <w:rFonts w:ascii="Cambria Math" w:hAnsi="Cambria Math"/>
                <w:sz w:val="20"/>
                <w:szCs w:val="20"/>
              </w:rPr>
              <w:t>mean transit time</w:t>
            </w:r>
          </w:p>
          <w:p w14:paraId="170A97F4" w14:textId="77777777" w:rsidR="00A63CC8" w:rsidRPr="00663647" w:rsidRDefault="00A63CC8" w:rsidP="00A63CC8">
            <w:pPr>
              <w:tabs>
                <w:tab w:val="left" w:pos="519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 xml:space="preserve">IF (OCC.EQ.2) BOV_MTT = </w:t>
            </w:r>
            <w:proofErr w:type="gramStart"/>
            <w:r w:rsidRPr="00663647">
              <w:rPr>
                <w:rFonts w:ascii="Cambria Math" w:hAnsi="Cambria Math"/>
                <w:sz w:val="20"/>
                <w:szCs w:val="20"/>
                <w:lang w:val="en-GB"/>
              </w:rPr>
              <w:t>ETA(</w:t>
            </w:r>
            <w:proofErr w:type="gramEnd"/>
            <w:r w:rsidRPr="00663647">
              <w:rPr>
                <w:rFonts w:ascii="Cambria Math" w:hAnsi="Cambria Math"/>
                <w:sz w:val="20"/>
                <w:szCs w:val="20"/>
                <w:lang w:val="en-GB"/>
              </w:rPr>
              <w:t xml:space="preserve">12) </w:t>
            </w:r>
            <w:r w:rsidRPr="00663647">
              <w:rPr>
                <w:rFonts w:ascii="Cambria Math" w:hAnsi="Cambria Math"/>
                <w:sz w:val="20"/>
                <w:szCs w:val="20"/>
                <w:lang w:val="en-GB"/>
              </w:rPr>
              <w:tab/>
              <w:t>; Occasion 2</w:t>
            </w:r>
          </w:p>
          <w:p w14:paraId="0C74250A" w14:textId="77777777" w:rsidR="00A63CC8" w:rsidRPr="00663647" w:rsidRDefault="00A63CC8" w:rsidP="00A63CC8">
            <w:pPr>
              <w:tabs>
                <w:tab w:val="left" w:pos="427"/>
                <w:tab w:val="left" w:pos="519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 xml:space="preserve">IF (OCC.EQ.3) BOV_MTT = </w:t>
            </w:r>
            <w:proofErr w:type="gramStart"/>
            <w:r w:rsidRPr="00663647">
              <w:rPr>
                <w:rFonts w:ascii="Cambria Math" w:hAnsi="Cambria Math"/>
                <w:sz w:val="20"/>
                <w:szCs w:val="20"/>
                <w:lang w:val="en-GB"/>
              </w:rPr>
              <w:t>ETA(</w:t>
            </w:r>
            <w:proofErr w:type="gramEnd"/>
            <w:r w:rsidRPr="00663647">
              <w:rPr>
                <w:rFonts w:ascii="Cambria Math" w:hAnsi="Cambria Math"/>
                <w:sz w:val="20"/>
                <w:szCs w:val="20"/>
                <w:lang w:val="en-GB"/>
              </w:rPr>
              <w:t>13)</w:t>
            </w:r>
            <w:r w:rsidRPr="00663647">
              <w:rPr>
                <w:rFonts w:ascii="Cambria Math" w:hAnsi="Cambria Math"/>
                <w:sz w:val="20"/>
                <w:szCs w:val="20"/>
                <w:lang w:val="en-GB"/>
              </w:rPr>
              <w:tab/>
              <w:t>; Occasion 3</w:t>
            </w:r>
          </w:p>
          <w:p w14:paraId="5EBDA95A" w14:textId="77777777" w:rsidR="00A63CC8" w:rsidRPr="00663647" w:rsidRDefault="00A63CC8" w:rsidP="00A63CC8">
            <w:pPr>
              <w:tabs>
                <w:tab w:val="left" w:pos="427"/>
                <w:tab w:val="left" w:pos="519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 xml:space="preserve">BOV_KA = </w:t>
            </w:r>
            <w:proofErr w:type="gramStart"/>
            <w:r w:rsidRPr="00663647">
              <w:rPr>
                <w:rFonts w:ascii="Cambria Math" w:hAnsi="Cambria Math"/>
                <w:sz w:val="20"/>
                <w:szCs w:val="20"/>
                <w:lang w:val="en-GB"/>
              </w:rPr>
              <w:t>ETA(</w:t>
            </w:r>
            <w:proofErr w:type="gramEnd"/>
            <w:r w:rsidRPr="00663647">
              <w:rPr>
                <w:rFonts w:ascii="Cambria Math" w:hAnsi="Cambria Math"/>
                <w:sz w:val="20"/>
                <w:szCs w:val="20"/>
                <w:lang w:val="en-GB"/>
              </w:rPr>
              <w:t xml:space="preserve">14) </w:t>
            </w:r>
            <w:r w:rsidRPr="00663647">
              <w:rPr>
                <w:rFonts w:ascii="Cambria Math" w:hAnsi="Cambria Math"/>
                <w:sz w:val="20"/>
                <w:szCs w:val="20"/>
                <w:lang w:val="en-GB"/>
              </w:rPr>
              <w:tab/>
              <w:t>; BOV for absorption rate</w:t>
            </w:r>
          </w:p>
          <w:p w14:paraId="2D16CECB" w14:textId="77777777" w:rsidR="00A63CC8" w:rsidRPr="00663647" w:rsidRDefault="00A63CC8" w:rsidP="00A63CC8">
            <w:pPr>
              <w:tabs>
                <w:tab w:val="left" w:pos="427"/>
                <w:tab w:val="left" w:pos="5197"/>
              </w:tabs>
              <w:spacing w:line="240" w:lineRule="auto"/>
              <w:rPr>
                <w:rFonts w:ascii="Cambria Math" w:hAnsi="Cambria Math"/>
                <w:sz w:val="20"/>
                <w:szCs w:val="20"/>
                <w:lang w:val="en-GB"/>
              </w:rPr>
            </w:pPr>
            <w:r w:rsidRPr="00663647">
              <w:rPr>
                <w:rFonts w:ascii="Cambria Math" w:hAnsi="Cambria Math"/>
                <w:sz w:val="20"/>
                <w:szCs w:val="20"/>
              </w:rPr>
              <w:t xml:space="preserve">    </w:t>
            </w:r>
            <w:proofErr w:type="gramStart"/>
            <w:r w:rsidRPr="00663647">
              <w:rPr>
                <w:rFonts w:ascii="Cambria Math" w:hAnsi="Cambria Math"/>
                <w:sz w:val="20"/>
                <w:szCs w:val="20"/>
                <w:lang w:val="en-GB"/>
              </w:rPr>
              <w:t>IF(</w:t>
            </w:r>
            <w:proofErr w:type="gramEnd"/>
            <w:r w:rsidRPr="00663647">
              <w:rPr>
                <w:rFonts w:ascii="Cambria Math" w:hAnsi="Cambria Math"/>
                <w:sz w:val="20"/>
                <w:szCs w:val="20"/>
                <w:lang w:val="en-GB"/>
              </w:rPr>
              <w:t>OCC.EQ.2) BOV_KA = ETA(15)</w:t>
            </w:r>
            <w:r w:rsidRPr="00663647">
              <w:rPr>
                <w:rFonts w:ascii="Cambria Math" w:hAnsi="Cambria Math"/>
                <w:sz w:val="20"/>
                <w:szCs w:val="20"/>
                <w:lang w:val="en-GB"/>
              </w:rPr>
              <w:tab/>
              <w:t xml:space="preserve">; Occasion 2 </w:t>
            </w:r>
          </w:p>
          <w:p w14:paraId="5F080734" w14:textId="77777777" w:rsidR="00A63CC8" w:rsidRPr="00663647" w:rsidRDefault="00A63CC8" w:rsidP="00A63CC8">
            <w:pPr>
              <w:tabs>
                <w:tab w:val="left" w:pos="427"/>
                <w:tab w:val="left" w:pos="5197"/>
              </w:tabs>
              <w:spacing w:line="240" w:lineRule="auto"/>
              <w:rPr>
                <w:rFonts w:ascii="Cambria Math" w:hAnsi="Cambria Math"/>
                <w:sz w:val="20"/>
                <w:szCs w:val="20"/>
                <w:lang w:val="en-GB"/>
              </w:rPr>
            </w:pPr>
            <w:r w:rsidRPr="00663647">
              <w:rPr>
                <w:rFonts w:ascii="Cambria Math" w:hAnsi="Cambria Math"/>
                <w:sz w:val="20"/>
                <w:szCs w:val="20"/>
              </w:rPr>
              <w:t xml:space="preserve">    </w:t>
            </w:r>
            <w:proofErr w:type="gramStart"/>
            <w:r w:rsidRPr="00663647">
              <w:rPr>
                <w:rFonts w:ascii="Cambria Math" w:hAnsi="Cambria Math"/>
                <w:sz w:val="20"/>
                <w:szCs w:val="20"/>
                <w:lang w:val="en-GB"/>
              </w:rPr>
              <w:t>IF(</w:t>
            </w:r>
            <w:proofErr w:type="gramEnd"/>
            <w:r w:rsidRPr="00663647">
              <w:rPr>
                <w:rFonts w:ascii="Cambria Math" w:hAnsi="Cambria Math"/>
                <w:sz w:val="20"/>
                <w:szCs w:val="20"/>
                <w:lang w:val="en-GB"/>
              </w:rPr>
              <w:t>OCC.EQ.3) BOV_KA = ETA(16)</w:t>
            </w:r>
            <w:r w:rsidRPr="00663647">
              <w:rPr>
                <w:rFonts w:ascii="Cambria Math" w:hAnsi="Cambria Math"/>
                <w:sz w:val="20"/>
                <w:szCs w:val="20"/>
                <w:lang w:val="en-GB"/>
              </w:rPr>
              <w:tab/>
              <w:t xml:space="preserve">; Occasion 3 </w:t>
            </w:r>
          </w:p>
          <w:p w14:paraId="52093E57" w14:textId="77777777" w:rsidR="00A63CC8" w:rsidRPr="00663647" w:rsidRDefault="00A63CC8" w:rsidP="00A63CC8">
            <w:pPr>
              <w:tabs>
                <w:tab w:val="left" w:pos="427"/>
                <w:tab w:val="left" w:pos="519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 xml:space="preserve">BOV_BIO = </w:t>
            </w:r>
            <w:proofErr w:type="gramStart"/>
            <w:r w:rsidRPr="00663647">
              <w:rPr>
                <w:rFonts w:ascii="Cambria Math" w:hAnsi="Cambria Math"/>
                <w:sz w:val="20"/>
                <w:szCs w:val="20"/>
                <w:lang w:val="en-GB"/>
              </w:rPr>
              <w:t>ETA(</w:t>
            </w:r>
            <w:proofErr w:type="gramEnd"/>
            <w:r w:rsidRPr="00663647">
              <w:rPr>
                <w:rFonts w:ascii="Cambria Math" w:hAnsi="Cambria Math"/>
                <w:sz w:val="20"/>
                <w:szCs w:val="20"/>
                <w:lang w:val="en-GB"/>
              </w:rPr>
              <w:t xml:space="preserve">17)  </w:t>
            </w:r>
            <w:r w:rsidRPr="00663647">
              <w:rPr>
                <w:rFonts w:ascii="Cambria Math" w:hAnsi="Cambria Math"/>
                <w:sz w:val="20"/>
                <w:szCs w:val="20"/>
                <w:lang w:val="en-GB"/>
              </w:rPr>
              <w:tab/>
              <w:t xml:space="preserve">; BOV for </w:t>
            </w:r>
            <w:r w:rsidRPr="00663647">
              <w:rPr>
                <w:rFonts w:ascii="Cambria Math" w:hAnsi="Cambria Math"/>
                <w:sz w:val="20"/>
                <w:szCs w:val="20"/>
              </w:rPr>
              <w:t>relative bioavailability</w:t>
            </w:r>
          </w:p>
          <w:p w14:paraId="47A97163" w14:textId="77777777" w:rsidR="00A63CC8" w:rsidRPr="00663647" w:rsidRDefault="00A63CC8" w:rsidP="00A63CC8">
            <w:pPr>
              <w:tabs>
                <w:tab w:val="left" w:pos="427"/>
                <w:tab w:val="left" w:pos="5197"/>
              </w:tabs>
              <w:spacing w:line="240" w:lineRule="auto"/>
              <w:rPr>
                <w:rFonts w:ascii="Cambria Math" w:hAnsi="Cambria Math"/>
                <w:sz w:val="20"/>
                <w:szCs w:val="20"/>
                <w:lang w:val="en-GB"/>
              </w:rPr>
            </w:pPr>
            <w:r w:rsidRPr="00663647">
              <w:rPr>
                <w:rFonts w:ascii="Cambria Math" w:hAnsi="Cambria Math"/>
                <w:sz w:val="20"/>
                <w:szCs w:val="20"/>
              </w:rPr>
              <w:lastRenderedPageBreak/>
              <w:t xml:space="preserve">    </w:t>
            </w:r>
            <w:r w:rsidRPr="00663647">
              <w:rPr>
                <w:rFonts w:ascii="Cambria Math" w:hAnsi="Cambria Math"/>
                <w:sz w:val="20"/>
                <w:szCs w:val="20"/>
                <w:lang w:val="en-GB"/>
              </w:rPr>
              <w:t xml:space="preserve">IF (OCC.EQ.2) BOV_BIO = </w:t>
            </w:r>
            <w:proofErr w:type="gramStart"/>
            <w:r w:rsidRPr="00663647">
              <w:rPr>
                <w:rFonts w:ascii="Cambria Math" w:hAnsi="Cambria Math"/>
                <w:sz w:val="20"/>
                <w:szCs w:val="20"/>
                <w:lang w:val="en-GB"/>
              </w:rPr>
              <w:t>ETA(</w:t>
            </w:r>
            <w:proofErr w:type="gramEnd"/>
            <w:r w:rsidRPr="00663647">
              <w:rPr>
                <w:rFonts w:ascii="Cambria Math" w:hAnsi="Cambria Math"/>
                <w:sz w:val="20"/>
                <w:szCs w:val="20"/>
                <w:lang w:val="en-GB"/>
              </w:rPr>
              <w:t xml:space="preserve">18) </w:t>
            </w:r>
            <w:r w:rsidRPr="00663647">
              <w:rPr>
                <w:rFonts w:ascii="Cambria Math" w:hAnsi="Cambria Math"/>
                <w:sz w:val="20"/>
                <w:szCs w:val="20"/>
                <w:lang w:val="en-GB"/>
              </w:rPr>
              <w:tab/>
              <w:t xml:space="preserve">; Occasion 2  </w:t>
            </w:r>
          </w:p>
          <w:p w14:paraId="4A6FBE61" w14:textId="77777777" w:rsidR="00A63CC8" w:rsidRPr="00663647" w:rsidRDefault="00A63CC8" w:rsidP="00A63CC8">
            <w:pPr>
              <w:tabs>
                <w:tab w:val="left" w:pos="427"/>
                <w:tab w:val="left" w:pos="519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 xml:space="preserve">IF (OCC.EQ.3) BOV_BIO = </w:t>
            </w:r>
            <w:proofErr w:type="gramStart"/>
            <w:r w:rsidRPr="00663647">
              <w:rPr>
                <w:rFonts w:ascii="Cambria Math" w:hAnsi="Cambria Math"/>
                <w:sz w:val="20"/>
                <w:szCs w:val="20"/>
                <w:lang w:val="en-GB"/>
              </w:rPr>
              <w:t>ETA(</w:t>
            </w:r>
            <w:proofErr w:type="gramEnd"/>
            <w:r w:rsidRPr="00663647">
              <w:rPr>
                <w:rFonts w:ascii="Cambria Math" w:hAnsi="Cambria Math"/>
                <w:sz w:val="20"/>
                <w:szCs w:val="20"/>
                <w:lang w:val="en-GB"/>
              </w:rPr>
              <w:t xml:space="preserve">19) </w:t>
            </w:r>
            <w:r w:rsidRPr="00663647">
              <w:rPr>
                <w:rFonts w:ascii="Cambria Math" w:hAnsi="Cambria Math"/>
                <w:sz w:val="20"/>
                <w:szCs w:val="20"/>
                <w:lang w:val="en-GB"/>
              </w:rPr>
              <w:tab/>
              <w:t xml:space="preserve">; Occasion 3  </w:t>
            </w:r>
          </w:p>
          <w:p w14:paraId="3BE759CB" w14:textId="77777777" w:rsidR="00A63CC8" w:rsidRPr="00663647" w:rsidRDefault="00A63CC8" w:rsidP="00A63CC8">
            <w:pPr>
              <w:tabs>
                <w:tab w:val="left" w:pos="427"/>
                <w:tab w:val="left" w:pos="5197"/>
              </w:tabs>
              <w:spacing w:line="240" w:lineRule="auto"/>
              <w:rPr>
                <w:rFonts w:ascii="Cambria Math" w:hAnsi="Cambria Math"/>
                <w:sz w:val="20"/>
                <w:szCs w:val="20"/>
                <w:lang w:val="en-GB"/>
              </w:rPr>
            </w:pPr>
            <w:r w:rsidRPr="00663647">
              <w:rPr>
                <w:rFonts w:ascii="Cambria Math" w:hAnsi="Cambria Math"/>
                <w:sz w:val="20"/>
                <w:szCs w:val="20"/>
                <w:lang w:val="en-GB"/>
              </w:rPr>
              <w:t>;----------------------------------------------------------------------------------------------------------------------------------------</w:t>
            </w:r>
          </w:p>
          <w:p w14:paraId="356C9052"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TVCL = THETA(5) * ((WT/49)**0.75) * MATCL</w:t>
            </w:r>
            <w:r w:rsidRPr="00663647">
              <w:rPr>
                <w:rFonts w:ascii="Cambria Math" w:hAnsi="Cambria Math"/>
                <w:sz w:val="20"/>
                <w:szCs w:val="20"/>
              </w:rPr>
              <w:tab/>
              <w:t>; Population AQ clearance</w:t>
            </w:r>
          </w:p>
          <w:p w14:paraId="20E96FE2"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CL = TVCL * EXP(ETA(1)) </w:t>
            </w:r>
            <w:r w:rsidRPr="00663647">
              <w:rPr>
                <w:rFonts w:ascii="Cambria Math" w:hAnsi="Cambria Math"/>
                <w:sz w:val="20"/>
                <w:szCs w:val="20"/>
              </w:rPr>
              <w:tab/>
              <w:t>; Individual AQ clearance</w:t>
            </w:r>
          </w:p>
          <w:p w14:paraId="3675FFA1" w14:textId="77777777" w:rsidR="00A63CC8" w:rsidRPr="00663647" w:rsidRDefault="00A63CC8" w:rsidP="00A63CC8">
            <w:pPr>
              <w:tabs>
                <w:tab w:val="left" w:pos="1165"/>
                <w:tab w:val="left" w:pos="4454"/>
              </w:tabs>
              <w:spacing w:line="240" w:lineRule="auto"/>
              <w:rPr>
                <w:rFonts w:ascii="Cambria Math" w:hAnsi="Cambria Math"/>
                <w:sz w:val="20"/>
                <w:szCs w:val="20"/>
              </w:rPr>
            </w:pPr>
          </w:p>
          <w:p w14:paraId="67DC84C0" w14:textId="77777777" w:rsidR="00A63CC8" w:rsidRPr="00663647" w:rsidRDefault="00A63CC8" w:rsidP="00A63CC8">
            <w:pPr>
              <w:tabs>
                <w:tab w:val="left" w:pos="1165"/>
                <w:tab w:val="left" w:pos="5017"/>
              </w:tabs>
              <w:spacing w:line="240" w:lineRule="auto"/>
              <w:rPr>
                <w:rFonts w:ascii="Cambria Math" w:hAnsi="Cambria Math"/>
                <w:sz w:val="20"/>
                <w:szCs w:val="20"/>
                <w:lang w:val="en-GB"/>
              </w:rPr>
            </w:pPr>
            <w:r w:rsidRPr="00663647">
              <w:rPr>
                <w:rFonts w:ascii="Cambria Math" w:hAnsi="Cambria Math"/>
                <w:sz w:val="20"/>
                <w:szCs w:val="20"/>
              </w:rPr>
              <w:t xml:space="preserve">    TVV2 = THETA(6) * (WT/49)</w:t>
            </w:r>
            <w:r w:rsidRPr="00663647">
              <w:rPr>
                <w:rFonts w:ascii="Cambria Math" w:hAnsi="Cambria Math"/>
                <w:sz w:val="20"/>
                <w:szCs w:val="20"/>
              </w:rPr>
              <w:tab/>
              <w:t xml:space="preserve">; Population AQ </w:t>
            </w:r>
            <w:r w:rsidRPr="00663647">
              <w:rPr>
                <w:rFonts w:ascii="Cambria Math" w:hAnsi="Cambria Math"/>
                <w:sz w:val="20"/>
                <w:szCs w:val="20"/>
                <w:lang w:val="en-GB"/>
              </w:rPr>
              <w:t>central volume</w:t>
            </w:r>
          </w:p>
          <w:p w14:paraId="11DD9B9C" w14:textId="77777777" w:rsidR="00A63CC8" w:rsidRPr="00663647" w:rsidRDefault="00A63CC8" w:rsidP="00A63CC8">
            <w:pPr>
              <w:tabs>
                <w:tab w:val="left" w:pos="1165"/>
                <w:tab w:val="left" w:pos="5017"/>
              </w:tabs>
              <w:spacing w:line="240" w:lineRule="auto"/>
              <w:rPr>
                <w:rFonts w:ascii="Cambria Math" w:hAnsi="Cambria Math"/>
                <w:sz w:val="20"/>
                <w:szCs w:val="20"/>
                <w:lang w:val="en-GB"/>
              </w:rPr>
            </w:pPr>
            <w:r w:rsidRPr="00663647">
              <w:rPr>
                <w:rFonts w:ascii="Cambria Math" w:hAnsi="Cambria Math"/>
                <w:sz w:val="20"/>
                <w:szCs w:val="20"/>
              </w:rPr>
              <w:t xml:space="preserve">    V2 = TVV2 * EXP(ETA(2))</w:t>
            </w:r>
            <w:r w:rsidRPr="00663647">
              <w:rPr>
                <w:rFonts w:ascii="Cambria Math" w:hAnsi="Cambria Math"/>
                <w:sz w:val="20"/>
                <w:szCs w:val="20"/>
              </w:rPr>
              <w:tab/>
              <w:t xml:space="preserve">; Individual AQ </w:t>
            </w:r>
            <w:r w:rsidRPr="00663647">
              <w:rPr>
                <w:rFonts w:ascii="Cambria Math" w:hAnsi="Cambria Math"/>
                <w:sz w:val="20"/>
                <w:szCs w:val="20"/>
                <w:lang w:val="en-GB"/>
              </w:rPr>
              <w:t>central volume</w:t>
            </w:r>
          </w:p>
          <w:p w14:paraId="7DA76BB0"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p>
          <w:p w14:paraId="1ADB2BBC"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TVQ1 = THETA(7) * ((WT/49)**0.75)            </w:t>
            </w:r>
            <w:r w:rsidRPr="00663647">
              <w:rPr>
                <w:rFonts w:ascii="Cambria Math" w:hAnsi="Cambria Math"/>
                <w:sz w:val="20"/>
                <w:szCs w:val="20"/>
              </w:rPr>
              <w:tab/>
              <w:t>; Population AQ inter-compartment clearance</w:t>
            </w:r>
          </w:p>
          <w:p w14:paraId="65299B3E"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Q1 = TVQ1 * EXP(ETA(3))</w:t>
            </w:r>
            <w:r w:rsidRPr="00663647">
              <w:rPr>
                <w:rFonts w:ascii="Cambria Math" w:hAnsi="Cambria Math"/>
                <w:sz w:val="20"/>
                <w:szCs w:val="20"/>
              </w:rPr>
              <w:tab/>
              <w:t>; Individual AQ inter-compartment clearance</w:t>
            </w:r>
          </w:p>
          <w:p w14:paraId="08359276" w14:textId="77777777" w:rsidR="00A63CC8" w:rsidRPr="00663647" w:rsidRDefault="00A63CC8" w:rsidP="00A63CC8">
            <w:pPr>
              <w:tabs>
                <w:tab w:val="left" w:pos="1165"/>
                <w:tab w:val="left" w:pos="4477"/>
              </w:tabs>
              <w:spacing w:line="240" w:lineRule="auto"/>
              <w:rPr>
                <w:rFonts w:ascii="Cambria Math" w:hAnsi="Cambria Math"/>
                <w:sz w:val="20"/>
                <w:szCs w:val="20"/>
              </w:rPr>
            </w:pPr>
          </w:p>
          <w:p w14:paraId="0A4072CA"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TVV3 = THETA(8) * (WT/49)</w:t>
            </w:r>
            <w:r w:rsidRPr="00663647">
              <w:rPr>
                <w:rFonts w:ascii="Cambria Math" w:hAnsi="Cambria Math"/>
                <w:sz w:val="20"/>
                <w:szCs w:val="20"/>
              </w:rPr>
              <w:tab/>
              <w:t>; Population AQ peripheral volume</w:t>
            </w:r>
          </w:p>
          <w:p w14:paraId="65807284"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V3 = TVV3 * EXP(ETA(4))</w:t>
            </w:r>
            <w:r w:rsidRPr="00663647">
              <w:rPr>
                <w:rFonts w:ascii="Cambria Math" w:hAnsi="Cambria Math"/>
                <w:sz w:val="20"/>
                <w:szCs w:val="20"/>
              </w:rPr>
              <w:tab/>
              <w:t>; Individual AQ peripheral volume</w:t>
            </w:r>
          </w:p>
          <w:p w14:paraId="0BB62891" w14:textId="77777777" w:rsidR="00A63CC8" w:rsidRPr="00663647" w:rsidRDefault="00A63CC8" w:rsidP="00A63CC8">
            <w:pPr>
              <w:tabs>
                <w:tab w:val="left" w:pos="1165"/>
                <w:tab w:val="left" w:pos="4477"/>
              </w:tabs>
              <w:spacing w:line="240" w:lineRule="auto"/>
              <w:rPr>
                <w:rFonts w:ascii="Cambria Math" w:hAnsi="Cambria Math"/>
                <w:sz w:val="20"/>
                <w:szCs w:val="20"/>
              </w:rPr>
            </w:pPr>
          </w:p>
          <w:p w14:paraId="663F0AC1"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TVKA = EXP(THETA(9))  </w:t>
            </w:r>
            <w:r w:rsidRPr="00663647">
              <w:rPr>
                <w:rFonts w:ascii="Cambria Math" w:hAnsi="Cambria Math"/>
                <w:sz w:val="20"/>
                <w:szCs w:val="20"/>
              </w:rPr>
              <w:tab/>
              <w:t>; Population absorption rate constant</w:t>
            </w:r>
          </w:p>
          <w:p w14:paraId="1B8C8447"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KA = TVKA * EXP(BOV_KA)</w:t>
            </w:r>
            <w:r w:rsidRPr="00663647">
              <w:rPr>
                <w:rFonts w:ascii="Cambria Math" w:hAnsi="Cambria Math"/>
                <w:sz w:val="20"/>
                <w:szCs w:val="20"/>
              </w:rPr>
              <w:tab/>
              <w:t>; Individual absorption rate constant</w:t>
            </w:r>
          </w:p>
          <w:p w14:paraId="78BB5C6D" w14:textId="77777777" w:rsidR="00A63CC8" w:rsidRPr="00663647" w:rsidRDefault="00A63CC8" w:rsidP="00A63CC8">
            <w:pPr>
              <w:tabs>
                <w:tab w:val="left" w:pos="1165"/>
                <w:tab w:val="left" w:pos="5017"/>
              </w:tabs>
              <w:spacing w:line="240" w:lineRule="auto"/>
              <w:rPr>
                <w:rFonts w:ascii="Cambria Math" w:hAnsi="Cambria Math"/>
                <w:sz w:val="20"/>
                <w:szCs w:val="20"/>
              </w:rPr>
            </w:pPr>
          </w:p>
          <w:p w14:paraId="46D5AA1F" w14:textId="77777777" w:rsidR="00A63CC8" w:rsidRPr="00663647" w:rsidRDefault="00A63CC8" w:rsidP="00A63CC8">
            <w:pPr>
              <w:tabs>
                <w:tab w:val="left" w:pos="1165"/>
                <w:tab w:val="left" w:pos="5017"/>
              </w:tabs>
              <w:spacing w:line="240" w:lineRule="auto"/>
              <w:rPr>
                <w:rFonts w:ascii="Cambria Math" w:hAnsi="Cambria Math"/>
                <w:sz w:val="20"/>
                <w:szCs w:val="20"/>
                <w:lang w:val="en-US"/>
              </w:rPr>
            </w:pPr>
            <w:r w:rsidRPr="00663647">
              <w:rPr>
                <w:rFonts w:ascii="Cambria Math" w:hAnsi="Cambria Math"/>
                <w:sz w:val="20"/>
                <w:szCs w:val="20"/>
              </w:rPr>
              <w:t xml:space="preserve">    TVMTT = THETA(10)  </w:t>
            </w:r>
            <w:r w:rsidRPr="00663647">
              <w:rPr>
                <w:rFonts w:ascii="Cambria Math" w:hAnsi="Cambria Math"/>
                <w:sz w:val="20"/>
                <w:szCs w:val="20"/>
              </w:rPr>
              <w:tab/>
              <w:t>; Population mean transit time</w:t>
            </w:r>
          </w:p>
          <w:p w14:paraId="0DEC5017"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MTT = TVMTT * EXP(BOV_MTT)</w:t>
            </w:r>
            <w:r w:rsidRPr="00663647">
              <w:rPr>
                <w:rFonts w:ascii="Cambria Math" w:hAnsi="Cambria Math"/>
                <w:sz w:val="20"/>
                <w:szCs w:val="20"/>
              </w:rPr>
              <w:tab/>
              <w:t>; Individual mean transit time</w:t>
            </w:r>
          </w:p>
          <w:p w14:paraId="3DC93A41" w14:textId="77777777" w:rsidR="00A63CC8" w:rsidRPr="00663647" w:rsidRDefault="00A63CC8" w:rsidP="00A63CC8">
            <w:pPr>
              <w:tabs>
                <w:tab w:val="left" w:pos="1165"/>
                <w:tab w:val="left" w:pos="5017"/>
              </w:tabs>
              <w:spacing w:line="240" w:lineRule="auto"/>
              <w:rPr>
                <w:rFonts w:ascii="Cambria Math" w:hAnsi="Cambria Math"/>
                <w:sz w:val="20"/>
                <w:szCs w:val="20"/>
              </w:rPr>
            </w:pPr>
          </w:p>
          <w:p w14:paraId="6BCC966B"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TVNN = EXP(THETA(11))  </w:t>
            </w:r>
            <w:r w:rsidRPr="00663647">
              <w:rPr>
                <w:rFonts w:ascii="Cambria Math" w:hAnsi="Cambria Math"/>
                <w:sz w:val="20"/>
                <w:szCs w:val="20"/>
              </w:rPr>
              <w:tab/>
              <w:t>; Population number of transit compartments</w:t>
            </w:r>
          </w:p>
          <w:p w14:paraId="22B379AA"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NN = TVNN</w:t>
            </w:r>
            <w:r w:rsidRPr="00663647">
              <w:rPr>
                <w:rFonts w:ascii="Cambria Math" w:hAnsi="Cambria Math"/>
                <w:sz w:val="20"/>
                <w:szCs w:val="20"/>
              </w:rPr>
              <w:tab/>
              <w:t>; Individual number of transit compartments</w:t>
            </w:r>
          </w:p>
          <w:p w14:paraId="5A4F2CB9" w14:textId="77777777" w:rsidR="00A63CC8" w:rsidRPr="00663647" w:rsidRDefault="00A63CC8" w:rsidP="00A63CC8">
            <w:pPr>
              <w:tabs>
                <w:tab w:val="left" w:pos="1165"/>
                <w:tab w:val="left" w:pos="5017"/>
              </w:tabs>
              <w:spacing w:line="240" w:lineRule="auto"/>
              <w:rPr>
                <w:rFonts w:ascii="Cambria Math" w:hAnsi="Cambria Math"/>
                <w:sz w:val="20"/>
                <w:szCs w:val="20"/>
              </w:rPr>
            </w:pPr>
          </w:p>
          <w:p w14:paraId="2A73975D"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TVBIO = THETA(12) * OCC_BIO</w:t>
            </w:r>
            <w:r w:rsidRPr="00663647">
              <w:rPr>
                <w:rFonts w:ascii="Cambria Math" w:hAnsi="Cambria Math"/>
                <w:sz w:val="20"/>
                <w:szCs w:val="20"/>
              </w:rPr>
              <w:tab/>
              <w:t>; Population relative bioavailability</w:t>
            </w:r>
          </w:p>
          <w:p w14:paraId="2F82A2AD"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BIO = TVBIO * EXP(BOV_BIO)</w:t>
            </w:r>
            <w:r w:rsidRPr="00663647">
              <w:rPr>
                <w:rFonts w:ascii="Cambria Math" w:hAnsi="Cambria Math"/>
                <w:sz w:val="20"/>
                <w:szCs w:val="20"/>
              </w:rPr>
              <w:tab/>
              <w:t>; Individual relative bioavailability</w:t>
            </w:r>
          </w:p>
          <w:p w14:paraId="41A7A329" w14:textId="77777777" w:rsidR="00A63CC8" w:rsidRPr="00663647" w:rsidRDefault="00A63CC8" w:rsidP="00A63CC8">
            <w:pPr>
              <w:tabs>
                <w:tab w:val="left" w:pos="1165"/>
                <w:tab w:val="left" w:pos="4477"/>
              </w:tabs>
              <w:spacing w:line="240" w:lineRule="auto"/>
              <w:rPr>
                <w:rFonts w:ascii="Cambria Math" w:hAnsi="Cambria Math"/>
                <w:sz w:val="20"/>
                <w:szCs w:val="20"/>
              </w:rPr>
            </w:pPr>
          </w:p>
          <w:p w14:paraId="572B2D57"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TVV4 = THETA(13) * (WT/49)</w:t>
            </w:r>
            <w:r w:rsidRPr="00663647">
              <w:rPr>
                <w:rFonts w:ascii="Cambria Math" w:hAnsi="Cambria Math"/>
                <w:sz w:val="20"/>
                <w:szCs w:val="20"/>
              </w:rPr>
              <w:tab/>
              <w:t>; Population DAQ central volume</w:t>
            </w:r>
          </w:p>
          <w:p w14:paraId="2E774D74"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V4 = TVV4 * EXP(ETA(5))</w:t>
            </w:r>
            <w:r w:rsidRPr="00663647">
              <w:rPr>
                <w:rFonts w:ascii="Cambria Math" w:hAnsi="Cambria Math"/>
                <w:sz w:val="20"/>
                <w:szCs w:val="20"/>
              </w:rPr>
              <w:tab/>
              <w:t>; Individual DAQ central volume</w:t>
            </w:r>
          </w:p>
          <w:p w14:paraId="31E335BB" w14:textId="77777777" w:rsidR="00A63CC8" w:rsidRPr="00663647" w:rsidRDefault="00A63CC8" w:rsidP="00A63CC8">
            <w:pPr>
              <w:tabs>
                <w:tab w:val="left" w:pos="1165"/>
                <w:tab w:val="left" w:pos="4477"/>
              </w:tabs>
              <w:spacing w:line="240" w:lineRule="auto"/>
              <w:rPr>
                <w:rFonts w:ascii="Cambria Math" w:hAnsi="Cambria Math"/>
                <w:sz w:val="20"/>
                <w:szCs w:val="20"/>
              </w:rPr>
            </w:pPr>
          </w:p>
          <w:p w14:paraId="7491118F"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TVCLM = THETA(14)*((WT/49)**0.75)*MATCLDAQ</w:t>
            </w:r>
            <w:r w:rsidRPr="00663647">
              <w:rPr>
                <w:rFonts w:ascii="Cambria Math" w:hAnsi="Cambria Math"/>
                <w:sz w:val="20"/>
                <w:szCs w:val="20"/>
              </w:rPr>
              <w:tab/>
              <w:t>; Population DAQ clearance</w:t>
            </w:r>
          </w:p>
          <w:p w14:paraId="7C5B97DA"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CLM = TVCLM * EXP(ETA(6))</w:t>
            </w:r>
            <w:r w:rsidRPr="00663647">
              <w:rPr>
                <w:rFonts w:ascii="Cambria Math" w:hAnsi="Cambria Math"/>
                <w:sz w:val="20"/>
                <w:szCs w:val="20"/>
              </w:rPr>
              <w:tab/>
              <w:t>; Individual DAQ clearance</w:t>
            </w:r>
          </w:p>
          <w:p w14:paraId="60DD7E9A" w14:textId="77777777" w:rsidR="00A63CC8" w:rsidRPr="00663647" w:rsidRDefault="00A63CC8" w:rsidP="00A63CC8">
            <w:pPr>
              <w:tabs>
                <w:tab w:val="left" w:pos="1165"/>
                <w:tab w:val="left" w:pos="4477"/>
              </w:tabs>
              <w:spacing w:line="240" w:lineRule="auto"/>
              <w:rPr>
                <w:rFonts w:ascii="Cambria Math" w:hAnsi="Cambria Math"/>
                <w:sz w:val="20"/>
                <w:szCs w:val="20"/>
              </w:rPr>
            </w:pPr>
          </w:p>
          <w:p w14:paraId="2C4ED641"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TVQ2 = THETA(15) * ((WT/49)**0.75)</w:t>
            </w:r>
            <w:r w:rsidRPr="00663647">
              <w:rPr>
                <w:rFonts w:ascii="Cambria Math" w:hAnsi="Cambria Math"/>
                <w:sz w:val="20"/>
                <w:szCs w:val="20"/>
              </w:rPr>
              <w:tab/>
              <w:t>; Population DAQ inter-compartment clearance1</w:t>
            </w:r>
          </w:p>
          <w:p w14:paraId="677E3C33"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Q2 = TVQ2* EXP(ETA(7))</w:t>
            </w:r>
            <w:r w:rsidRPr="00663647">
              <w:rPr>
                <w:rFonts w:ascii="Cambria Math" w:hAnsi="Cambria Math"/>
                <w:sz w:val="20"/>
                <w:szCs w:val="20"/>
              </w:rPr>
              <w:tab/>
              <w:t>; Individual DAQ inter-compartment clearance1</w:t>
            </w:r>
          </w:p>
          <w:p w14:paraId="70D86065" w14:textId="77777777" w:rsidR="00A63CC8" w:rsidRPr="00663647" w:rsidRDefault="00A63CC8" w:rsidP="00A63CC8">
            <w:pPr>
              <w:tabs>
                <w:tab w:val="left" w:pos="1165"/>
                <w:tab w:val="left" w:pos="4477"/>
              </w:tabs>
              <w:spacing w:line="240" w:lineRule="auto"/>
              <w:rPr>
                <w:rFonts w:ascii="Cambria Math" w:hAnsi="Cambria Math"/>
                <w:sz w:val="20"/>
                <w:szCs w:val="20"/>
              </w:rPr>
            </w:pPr>
          </w:p>
          <w:p w14:paraId="37F6E3CD"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TVV5 = THETA(16) * (WT/49)</w:t>
            </w:r>
            <w:r w:rsidRPr="00663647">
              <w:rPr>
                <w:rFonts w:ascii="Cambria Math" w:hAnsi="Cambria Math"/>
                <w:sz w:val="20"/>
                <w:szCs w:val="20"/>
              </w:rPr>
              <w:tab/>
              <w:t>; Population DAQ peripheral volume 1</w:t>
            </w:r>
          </w:p>
          <w:p w14:paraId="158DF289"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V5 = TVV5 * EXP(ETA(8))</w:t>
            </w:r>
            <w:r w:rsidRPr="00663647">
              <w:rPr>
                <w:rFonts w:ascii="Cambria Math" w:hAnsi="Cambria Math"/>
                <w:sz w:val="20"/>
                <w:szCs w:val="20"/>
              </w:rPr>
              <w:tab/>
              <w:t>; Individual DAQ peripheral volume 1</w:t>
            </w:r>
          </w:p>
          <w:p w14:paraId="019E3B0E" w14:textId="77777777" w:rsidR="00A63CC8" w:rsidRPr="00663647" w:rsidRDefault="00A63CC8" w:rsidP="00A63CC8">
            <w:pPr>
              <w:tabs>
                <w:tab w:val="left" w:pos="1165"/>
                <w:tab w:val="left" w:pos="4477"/>
              </w:tabs>
              <w:spacing w:line="240" w:lineRule="auto"/>
              <w:rPr>
                <w:rFonts w:ascii="Cambria Math" w:hAnsi="Cambria Math"/>
                <w:sz w:val="20"/>
                <w:szCs w:val="20"/>
              </w:rPr>
            </w:pPr>
          </w:p>
          <w:p w14:paraId="2E4C2DED"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TVQ3 = THETA(17) * ((WT/49)**0.75)</w:t>
            </w:r>
            <w:r w:rsidRPr="00663647">
              <w:rPr>
                <w:rFonts w:ascii="Cambria Math" w:hAnsi="Cambria Math"/>
                <w:sz w:val="20"/>
                <w:szCs w:val="20"/>
              </w:rPr>
              <w:tab/>
              <w:t>; Population DAQ inter-compartment clearance2</w:t>
            </w:r>
          </w:p>
          <w:p w14:paraId="3B8AAC86"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Q3 = TVQ2 * EXP(ETA(9))</w:t>
            </w:r>
            <w:r w:rsidRPr="00663647">
              <w:rPr>
                <w:rFonts w:ascii="Cambria Math" w:hAnsi="Cambria Math"/>
                <w:sz w:val="20"/>
                <w:szCs w:val="20"/>
              </w:rPr>
              <w:tab/>
              <w:t>; Individual DAQ inter-compartment clearance2</w:t>
            </w:r>
          </w:p>
          <w:p w14:paraId="52096456" w14:textId="77777777" w:rsidR="00A63CC8" w:rsidRPr="00663647" w:rsidRDefault="00A63CC8" w:rsidP="00A63CC8">
            <w:pPr>
              <w:tabs>
                <w:tab w:val="left" w:pos="1165"/>
                <w:tab w:val="left" w:pos="4477"/>
              </w:tabs>
              <w:spacing w:line="240" w:lineRule="auto"/>
              <w:rPr>
                <w:rFonts w:ascii="Cambria Math" w:hAnsi="Cambria Math"/>
                <w:sz w:val="20"/>
                <w:szCs w:val="20"/>
              </w:rPr>
            </w:pPr>
          </w:p>
          <w:p w14:paraId="4D5B1CB2"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TVV6 = THETA(18) * (WT/49)</w:t>
            </w:r>
            <w:r w:rsidRPr="00663647">
              <w:rPr>
                <w:rFonts w:ascii="Cambria Math" w:hAnsi="Cambria Math"/>
                <w:sz w:val="20"/>
                <w:szCs w:val="20"/>
              </w:rPr>
              <w:tab/>
              <w:t>; Population DAQ peripheral volume 2</w:t>
            </w:r>
          </w:p>
          <w:p w14:paraId="3B68B041" w14:textId="77777777" w:rsidR="00A63CC8" w:rsidRPr="00663647" w:rsidRDefault="00A63CC8" w:rsidP="00A63CC8">
            <w:pPr>
              <w:tabs>
                <w:tab w:val="left" w:pos="1165"/>
                <w:tab w:val="left" w:pos="5017"/>
              </w:tabs>
              <w:spacing w:line="240" w:lineRule="auto"/>
              <w:rPr>
                <w:rFonts w:ascii="Cambria Math" w:hAnsi="Cambria Math"/>
                <w:sz w:val="20"/>
                <w:szCs w:val="20"/>
              </w:rPr>
            </w:pPr>
            <w:r w:rsidRPr="00663647">
              <w:rPr>
                <w:rFonts w:ascii="Cambria Math" w:hAnsi="Cambria Math"/>
                <w:sz w:val="20"/>
                <w:szCs w:val="20"/>
              </w:rPr>
              <w:t xml:space="preserve">    V6 = TVV6 * EXP(ETA(10))</w:t>
            </w:r>
            <w:r w:rsidRPr="00663647">
              <w:rPr>
                <w:rFonts w:ascii="Cambria Math" w:hAnsi="Cambria Math"/>
                <w:sz w:val="20"/>
                <w:szCs w:val="20"/>
              </w:rPr>
              <w:tab/>
              <w:t>; Individual DAQ peripheral volume 2</w:t>
            </w:r>
          </w:p>
          <w:p w14:paraId="3A3E946A" w14:textId="77777777" w:rsidR="00A63CC8" w:rsidRPr="00663647" w:rsidRDefault="00A63CC8" w:rsidP="00A63CC8">
            <w:pPr>
              <w:tabs>
                <w:tab w:val="left" w:pos="1165"/>
                <w:tab w:val="left" w:pos="4477"/>
              </w:tabs>
              <w:spacing w:line="240" w:lineRule="auto"/>
              <w:rPr>
                <w:rFonts w:ascii="Cambria Math" w:hAnsi="Cambria Math"/>
                <w:sz w:val="20"/>
                <w:szCs w:val="20"/>
              </w:rPr>
            </w:pPr>
          </w:p>
          <w:p w14:paraId="0DD08871"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K23 = Q1/V2</w:t>
            </w:r>
            <w:r w:rsidRPr="00663647">
              <w:rPr>
                <w:rFonts w:ascii="Cambria Math" w:hAnsi="Cambria Math"/>
                <w:sz w:val="20"/>
                <w:szCs w:val="20"/>
              </w:rPr>
              <w:tab/>
              <w:t xml:space="preserve">; </w:t>
            </w:r>
            <w:r w:rsidRPr="00663647">
              <w:rPr>
                <w:rFonts w:ascii="Cambria Math" w:hAnsi="Cambria Math"/>
                <w:sz w:val="20"/>
                <w:szCs w:val="20"/>
                <w:lang w:val="en-US"/>
              </w:rPr>
              <w:t xml:space="preserve">AQ </w:t>
            </w:r>
            <w:r w:rsidRPr="00663647">
              <w:rPr>
                <w:rFonts w:ascii="Cambria Math" w:hAnsi="Cambria Math"/>
                <w:sz w:val="20"/>
                <w:szCs w:val="20"/>
                <w:lang w:val="en-GB"/>
              </w:rPr>
              <w:t>distribution rate constant (COMP 2 --&gt; 3)</w:t>
            </w:r>
          </w:p>
          <w:p w14:paraId="140F1A0A"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K32 = Q1/V3</w:t>
            </w:r>
            <w:r w:rsidRPr="00663647">
              <w:rPr>
                <w:rFonts w:ascii="Cambria Math" w:hAnsi="Cambria Math"/>
                <w:sz w:val="20"/>
                <w:szCs w:val="20"/>
              </w:rPr>
              <w:tab/>
              <w:t xml:space="preserve">; AQ </w:t>
            </w:r>
            <w:r w:rsidRPr="00663647">
              <w:rPr>
                <w:rFonts w:ascii="Cambria Math" w:hAnsi="Cambria Math"/>
                <w:sz w:val="20"/>
                <w:szCs w:val="20"/>
                <w:lang w:val="en-GB"/>
              </w:rPr>
              <w:t>distribution rate constant (COMP 3 --&gt; 2)</w:t>
            </w:r>
          </w:p>
          <w:p w14:paraId="2266B3F2"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K24 = CL / V2</w:t>
            </w:r>
            <w:r w:rsidRPr="00663647">
              <w:rPr>
                <w:rFonts w:ascii="Cambria Math" w:hAnsi="Cambria Math"/>
                <w:sz w:val="20"/>
                <w:szCs w:val="20"/>
              </w:rPr>
              <w:tab/>
              <w:t xml:space="preserve">; AQ elimination rate constant </w:t>
            </w:r>
            <w:r w:rsidRPr="00663647">
              <w:rPr>
                <w:rFonts w:ascii="Cambria Math" w:hAnsi="Cambria Math"/>
                <w:sz w:val="20"/>
                <w:szCs w:val="20"/>
                <w:lang w:val="en-GB"/>
              </w:rPr>
              <w:t>(COMP 2 --&gt; 4)</w:t>
            </w:r>
          </w:p>
          <w:p w14:paraId="59121B3C"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K45 = Q2/V4</w:t>
            </w:r>
            <w:r w:rsidRPr="00663647">
              <w:rPr>
                <w:rFonts w:ascii="Cambria Math" w:hAnsi="Cambria Math"/>
                <w:sz w:val="20"/>
                <w:szCs w:val="20"/>
              </w:rPr>
              <w:tab/>
              <w:t xml:space="preserve">; DAQ </w:t>
            </w:r>
            <w:r w:rsidRPr="00663647">
              <w:rPr>
                <w:rFonts w:ascii="Cambria Math" w:hAnsi="Cambria Math"/>
                <w:sz w:val="20"/>
                <w:szCs w:val="20"/>
                <w:lang w:val="en-GB"/>
              </w:rPr>
              <w:t>distribution rate constant (COMP 4 --&gt; 5)</w:t>
            </w:r>
          </w:p>
          <w:p w14:paraId="26ABC236"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K54 = Q2/V5</w:t>
            </w:r>
            <w:r w:rsidRPr="00663647">
              <w:rPr>
                <w:rFonts w:ascii="Cambria Math" w:hAnsi="Cambria Math"/>
                <w:sz w:val="20"/>
                <w:szCs w:val="20"/>
              </w:rPr>
              <w:tab/>
              <w:t xml:space="preserve">; DAQ </w:t>
            </w:r>
            <w:r w:rsidRPr="00663647">
              <w:rPr>
                <w:rFonts w:ascii="Cambria Math" w:hAnsi="Cambria Math"/>
                <w:sz w:val="20"/>
                <w:szCs w:val="20"/>
                <w:lang w:val="en-GB"/>
              </w:rPr>
              <w:t>distribution rate constant (COMP 5 --&gt; 4)</w:t>
            </w:r>
          </w:p>
          <w:p w14:paraId="26465D4C"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K46 = Q3/V4</w:t>
            </w:r>
            <w:r w:rsidRPr="00663647">
              <w:rPr>
                <w:rFonts w:ascii="Cambria Math" w:hAnsi="Cambria Math"/>
                <w:sz w:val="20"/>
                <w:szCs w:val="20"/>
              </w:rPr>
              <w:tab/>
              <w:t xml:space="preserve">; DAQ </w:t>
            </w:r>
            <w:r w:rsidRPr="00663647">
              <w:rPr>
                <w:rFonts w:ascii="Cambria Math" w:hAnsi="Cambria Math"/>
                <w:sz w:val="20"/>
                <w:szCs w:val="20"/>
                <w:lang w:val="en-GB"/>
              </w:rPr>
              <w:t>distribution rate constant (COMP 4 --&gt; 6)</w:t>
            </w:r>
          </w:p>
          <w:p w14:paraId="7475F19E"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K64 = Q3/V6</w:t>
            </w:r>
            <w:r w:rsidRPr="00663647">
              <w:rPr>
                <w:rFonts w:ascii="Cambria Math" w:hAnsi="Cambria Math"/>
                <w:sz w:val="20"/>
                <w:szCs w:val="20"/>
              </w:rPr>
              <w:tab/>
              <w:t xml:space="preserve">; DAQ </w:t>
            </w:r>
            <w:r w:rsidRPr="00663647">
              <w:rPr>
                <w:rFonts w:ascii="Cambria Math" w:hAnsi="Cambria Math"/>
                <w:sz w:val="20"/>
                <w:szCs w:val="20"/>
                <w:lang w:val="en-GB"/>
              </w:rPr>
              <w:t>distribution rate constant (COMP6 --&gt; 4)</w:t>
            </w:r>
          </w:p>
          <w:p w14:paraId="6BC31F66"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K40 = CLM / V4</w:t>
            </w:r>
            <w:r w:rsidRPr="00663647">
              <w:rPr>
                <w:rFonts w:ascii="Cambria Math" w:hAnsi="Cambria Math"/>
                <w:sz w:val="20"/>
                <w:szCs w:val="20"/>
              </w:rPr>
              <w:tab/>
              <w:t xml:space="preserve">; DAQ elimination rate constant </w:t>
            </w:r>
            <w:r w:rsidRPr="00663647">
              <w:rPr>
                <w:rFonts w:ascii="Cambria Math" w:hAnsi="Cambria Math"/>
                <w:sz w:val="20"/>
                <w:szCs w:val="20"/>
                <w:lang w:val="en-GB"/>
              </w:rPr>
              <w:t>(COMP 4 --&gt; 0)</w:t>
            </w:r>
          </w:p>
          <w:p w14:paraId="37988690"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F1 = 0</w:t>
            </w:r>
            <w:r w:rsidRPr="00663647">
              <w:rPr>
                <w:rFonts w:ascii="Cambria Math" w:hAnsi="Cambria Math"/>
                <w:sz w:val="20"/>
                <w:szCs w:val="20"/>
                <w:lang w:val="en-GB"/>
              </w:rPr>
              <w:tab/>
            </w:r>
            <w:r w:rsidRPr="00663647">
              <w:rPr>
                <w:rFonts w:ascii="Cambria Math" w:hAnsi="Cambria Math"/>
                <w:sz w:val="20"/>
                <w:szCs w:val="20"/>
                <w:lang w:val="en-GB"/>
              </w:rPr>
              <w:tab/>
              <w:t xml:space="preserve">; The extent of absorption </w:t>
            </w:r>
            <w:proofErr w:type="gramStart"/>
            <w:r w:rsidRPr="00663647">
              <w:rPr>
                <w:rFonts w:ascii="Cambria Math" w:hAnsi="Cambria Math"/>
                <w:sz w:val="20"/>
                <w:szCs w:val="20"/>
                <w:lang w:val="en-GB"/>
              </w:rPr>
              <w:t>for  dosing</w:t>
            </w:r>
            <w:proofErr w:type="gramEnd"/>
            <w:r w:rsidRPr="00663647">
              <w:rPr>
                <w:rFonts w:ascii="Cambria Math" w:hAnsi="Cambria Math"/>
                <w:sz w:val="20"/>
                <w:szCs w:val="20"/>
                <w:lang w:val="en-GB"/>
              </w:rPr>
              <w:t xml:space="preserve"> compartment 1</w:t>
            </w:r>
          </w:p>
          <w:p w14:paraId="716F1B8D"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S2 = V2/1000</w:t>
            </w:r>
            <w:r w:rsidRPr="00663647">
              <w:rPr>
                <w:rFonts w:ascii="Cambria Math" w:hAnsi="Cambria Math"/>
                <w:sz w:val="20"/>
                <w:szCs w:val="20"/>
                <w:lang w:val="en-GB"/>
              </w:rPr>
              <w:tab/>
              <w:t>; Scaling for AQ central volume</w:t>
            </w:r>
          </w:p>
          <w:p w14:paraId="4E80D6E0"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S4 = V4/1000</w:t>
            </w:r>
            <w:r w:rsidRPr="00663647">
              <w:rPr>
                <w:rFonts w:ascii="Cambria Math" w:hAnsi="Cambria Math"/>
                <w:sz w:val="20"/>
                <w:szCs w:val="20"/>
                <w:lang w:val="en-GB"/>
              </w:rPr>
              <w:tab/>
              <w:t>; Scaling for DAQ central volume</w:t>
            </w:r>
          </w:p>
          <w:p w14:paraId="3FC02385" w14:textId="77777777" w:rsidR="00A63CC8" w:rsidRPr="00663647" w:rsidRDefault="00A63CC8" w:rsidP="00A63CC8">
            <w:pPr>
              <w:tabs>
                <w:tab w:val="left" w:pos="1165"/>
                <w:tab w:val="left" w:pos="5377"/>
              </w:tabs>
              <w:spacing w:line="240" w:lineRule="auto"/>
              <w:rPr>
                <w:rFonts w:ascii="Cambria Math" w:hAnsi="Cambria Math"/>
                <w:sz w:val="20"/>
                <w:szCs w:val="20"/>
                <w:lang w:val="en-GB"/>
              </w:rPr>
            </w:pPr>
          </w:p>
          <w:p w14:paraId="491F7E7B" w14:textId="77777777" w:rsidR="00A63CC8" w:rsidRPr="00663647" w:rsidRDefault="00A63CC8" w:rsidP="00A63CC8">
            <w:pPr>
              <w:tabs>
                <w:tab w:val="left" w:pos="1165"/>
                <w:tab w:val="left" w:pos="53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IF (NEWIND.NE.2.OR.EVID.GE.3)    THEN</w:t>
            </w:r>
            <w:r w:rsidRPr="00663647">
              <w:rPr>
                <w:rFonts w:ascii="Cambria Math" w:hAnsi="Cambria Math"/>
                <w:sz w:val="20"/>
                <w:szCs w:val="20"/>
                <w:lang w:val="en-GB"/>
              </w:rPr>
              <w:tab/>
            </w:r>
            <w:r w:rsidRPr="00663647">
              <w:rPr>
                <w:rFonts w:ascii="Cambria Math" w:hAnsi="Cambria Math"/>
                <w:sz w:val="20"/>
                <w:szCs w:val="20"/>
                <w:lang w:val="en-GB"/>
              </w:rPr>
              <w:tab/>
              <w:t xml:space="preserve">; Beginning of new individual                             </w:t>
            </w:r>
          </w:p>
          <w:p w14:paraId="5844145E" w14:textId="77777777" w:rsidR="00A63CC8" w:rsidRPr="00663647" w:rsidRDefault="00A63CC8" w:rsidP="00A63CC8">
            <w:pPr>
              <w:tabs>
                <w:tab w:val="left" w:pos="1165"/>
                <w:tab w:val="left" w:pos="5377"/>
              </w:tabs>
              <w:spacing w:line="240" w:lineRule="auto"/>
              <w:rPr>
                <w:rFonts w:ascii="Cambria Math" w:hAnsi="Cambria Math"/>
                <w:sz w:val="20"/>
                <w:szCs w:val="20"/>
                <w:lang w:val="en-GB"/>
              </w:rPr>
            </w:pPr>
            <w:r w:rsidRPr="00663647">
              <w:rPr>
                <w:rFonts w:ascii="Cambria Math" w:hAnsi="Cambria Math"/>
                <w:sz w:val="20"/>
                <w:szCs w:val="20"/>
              </w:rPr>
              <w:lastRenderedPageBreak/>
              <w:t xml:space="preserve">        </w:t>
            </w:r>
            <w:r w:rsidRPr="00663647">
              <w:rPr>
                <w:rFonts w:ascii="Cambria Math" w:hAnsi="Cambria Math"/>
                <w:sz w:val="20"/>
                <w:szCs w:val="20"/>
                <w:lang w:val="en-GB"/>
              </w:rPr>
              <w:t xml:space="preserve">TNXD = TIME </w:t>
            </w:r>
            <w:r w:rsidRPr="00663647">
              <w:rPr>
                <w:rFonts w:ascii="Cambria Math" w:hAnsi="Cambria Math"/>
                <w:sz w:val="20"/>
                <w:szCs w:val="20"/>
                <w:lang w:val="en-GB"/>
              </w:rPr>
              <w:tab/>
            </w:r>
            <w:r w:rsidRPr="00663647">
              <w:rPr>
                <w:rFonts w:ascii="Cambria Math" w:hAnsi="Cambria Math"/>
                <w:sz w:val="20"/>
                <w:szCs w:val="20"/>
                <w:lang w:val="en-GB"/>
              </w:rPr>
              <w:tab/>
              <w:t xml:space="preserve">; Initial time  </w:t>
            </w:r>
          </w:p>
          <w:p w14:paraId="46CE3244" w14:textId="77777777" w:rsidR="00A63CC8" w:rsidRPr="00663647" w:rsidRDefault="00A63CC8" w:rsidP="00A63CC8">
            <w:pPr>
              <w:tabs>
                <w:tab w:val="left" w:pos="1165"/>
                <w:tab w:val="left" w:pos="53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 xml:space="preserve">PNXD = AMT    </w:t>
            </w:r>
            <w:r w:rsidRPr="00663647">
              <w:rPr>
                <w:rFonts w:ascii="Cambria Math" w:hAnsi="Cambria Math"/>
                <w:sz w:val="20"/>
                <w:szCs w:val="20"/>
                <w:lang w:val="en-GB"/>
              </w:rPr>
              <w:tab/>
            </w:r>
            <w:r w:rsidRPr="00663647">
              <w:rPr>
                <w:rFonts w:ascii="Cambria Math" w:hAnsi="Cambria Math"/>
                <w:sz w:val="20"/>
                <w:szCs w:val="20"/>
                <w:lang w:val="en-GB"/>
              </w:rPr>
              <w:tab/>
              <w:t>; Initial dose</w:t>
            </w:r>
          </w:p>
          <w:p w14:paraId="6F6B258E"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ENDIF</w:t>
            </w:r>
          </w:p>
          <w:p w14:paraId="7C8CA408" w14:textId="77777777" w:rsidR="00A63CC8" w:rsidRPr="00663647" w:rsidRDefault="00A63CC8" w:rsidP="00A63CC8">
            <w:pPr>
              <w:tabs>
                <w:tab w:val="left" w:pos="1165"/>
                <w:tab w:val="left" w:pos="53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 xml:space="preserve">TDOS = TNXD      </w:t>
            </w:r>
            <w:r w:rsidRPr="00663647">
              <w:rPr>
                <w:rFonts w:ascii="Cambria Math" w:hAnsi="Cambria Math"/>
                <w:sz w:val="20"/>
                <w:szCs w:val="20"/>
                <w:lang w:val="en-GB"/>
              </w:rPr>
              <w:tab/>
            </w:r>
            <w:r w:rsidRPr="00663647">
              <w:rPr>
                <w:rFonts w:ascii="Cambria Math" w:hAnsi="Cambria Math"/>
                <w:sz w:val="20"/>
                <w:szCs w:val="20"/>
                <w:lang w:val="en-GB"/>
              </w:rPr>
              <w:tab/>
              <w:t xml:space="preserve">; Initial </w:t>
            </w:r>
            <w:proofErr w:type="gramStart"/>
            <w:r w:rsidRPr="00663647">
              <w:rPr>
                <w:rFonts w:ascii="Cambria Math" w:hAnsi="Cambria Math"/>
                <w:sz w:val="20"/>
                <w:szCs w:val="20"/>
                <w:lang w:val="en-GB"/>
              </w:rPr>
              <w:t>time  to</w:t>
            </w:r>
            <w:proofErr w:type="gramEnd"/>
            <w:r w:rsidRPr="00663647">
              <w:rPr>
                <w:rFonts w:ascii="Cambria Math" w:hAnsi="Cambria Math"/>
                <w:sz w:val="20"/>
                <w:szCs w:val="20"/>
                <w:lang w:val="en-GB"/>
              </w:rPr>
              <w:t xml:space="preserve"> variable TDOS</w:t>
            </w:r>
          </w:p>
          <w:p w14:paraId="3A7DB307" w14:textId="77777777" w:rsidR="00A63CC8" w:rsidRPr="00663647" w:rsidRDefault="00A63CC8" w:rsidP="00A63CC8">
            <w:pPr>
              <w:tabs>
                <w:tab w:val="left" w:pos="1165"/>
                <w:tab w:val="left" w:pos="53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PD = PNXD</w:t>
            </w:r>
            <w:r w:rsidRPr="00663647">
              <w:rPr>
                <w:rFonts w:ascii="Cambria Math" w:hAnsi="Cambria Math"/>
                <w:sz w:val="20"/>
                <w:szCs w:val="20"/>
                <w:lang w:val="en-GB"/>
              </w:rPr>
              <w:tab/>
            </w:r>
            <w:r w:rsidRPr="00663647">
              <w:rPr>
                <w:rFonts w:ascii="Cambria Math" w:hAnsi="Cambria Math"/>
                <w:sz w:val="20"/>
                <w:szCs w:val="20"/>
                <w:lang w:val="en-GB"/>
              </w:rPr>
              <w:tab/>
            </w:r>
            <w:r w:rsidRPr="00663647">
              <w:rPr>
                <w:rFonts w:ascii="Cambria Math" w:hAnsi="Cambria Math"/>
                <w:sz w:val="20"/>
                <w:szCs w:val="20"/>
                <w:lang w:val="en-GB"/>
              </w:rPr>
              <w:tab/>
              <w:t>; Initial dose to variable PD</w:t>
            </w:r>
          </w:p>
          <w:p w14:paraId="0349F195"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p>
          <w:p w14:paraId="46C59308"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IF (AMT.GT.0) THEN</w:t>
            </w:r>
          </w:p>
          <w:p w14:paraId="24A672B3" w14:textId="77777777" w:rsidR="00A63CC8" w:rsidRPr="00663647" w:rsidRDefault="00A63CC8" w:rsidP="00A63CC8">
            <w:pPr>
              <w:tabs>
                <w:tab w:val="left" w:pos="1165"/>
                <w:tab w:val="left" w:pos="53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TNXD = TIME</w:t>
            </w:r>
            <w:r w:rsidRPr="00663647">
              <w:rPr>
                <w:rFonts w:ascii="Cambria Math" w:hAnsi="Cambria Math"/>
                <w:sz w:val="20"/>
                <w:szCs w:val="20"/>
                <w:lang w:val="en-GB"/>
              </w:rPr>
              <w:tab/>
            </w:r>
            <w:r w:rsidRPr="00663647">
              <w:rPr>
                <w:rFonts w:ascii="Cambria Math" w:hAnsi="Cambria Math"/>
                <w:sz w:val="20"/>
                <w:szCs w:val="20"/>
                <w:lang w:val="en-GB"/>
              </w:rPr>
              <w:tab/>
              <w:t>; Time of dose</w:t>
            </w:r>
          </w:p>
          <w:p w14:paraId="208B10E0" w14:textId="77777777" w:rsidR="00A63CC8" w:rsidRPr="00663647" w:rsidRDefault="00A63CC8" w:rsidP="00A63CC8">
            <w:pPr>
              <w:tabs>
                <w:tab w:val="left" w:pos="1165"/>
                <w:tab w:val="left" w:pos="53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PNXD = AMT</w:t>
            </w:r>
            <w:r w:rsidRPr="00663647">
              <w:rPr>
                <w:rFonts w:ascii="Cambria Math" w:hAnsi="Cambria Math"/>
                <w:sz w:val="20"/>
                <w:szCs w:val="20"/>
                <w:lang w:val="en-GB"/>
              </w:rPr>
              <w:tab/>
            </w:r>
            <w:r w:rsidRPr="00663647">
              <w:rPr>
                <w:rFonts w:ascii="Cambria Math" w:hAnsi="Cambria Math"/>
                <w:sz w:val="20"/>
                <w:szCs w:val="20"/>
                <w:lang w:val="en-GB"/>
              </w:rPr>
              <w:tab/>
              <w:t>; Dose amount</w:t>
            </w:r>
            <w:r w:rsidRPr="00663647">
              <w:rPr>
                <w:rFonts w:ascii="Cambria Math" w:hAnsi="Cambria Math"/>
                <w:sz w:val="20"/>
                <w:szCs w:val="20"/>
                <w:lang w:val="en-GB"/>
              </w:rPr>
              <w:tab/>
            </w:r>
          </w:p>
          <w:p w14:paraId="12131EAB"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ENDIF</w:t>
            </w:r>
          </w:p>
          <w:p w14:paraId="028C4FEE"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KTR = (NN+1)/MTT</w:t>
            </w:r>
            <w:r w:rsidRPr="00663647">
              <w:rPr>
                <w:rFonts w:ascii="Cambria Math" w:hAnsi="Cambria Math"/>
                <w:sz w:val="20"/>
                <w:szCs w:val="20"/>
                <w:lang w:val="en-GB"/>
              </w:rPr>
              <w:tab/>
              <w:t xml:space="preserve">                    </w:t>
            </w:r>
            <w:r w:rsidRPr="00663647">
              <w:rPr>
                <w:rFonts w:ascii="Cambria Math" w:hAnsi="Cambria Math"/>
                <w:sz w:val="20"/>
                <w:szCs w:val="20"/>
                <w:lang w:val="en-GB"/>
              </w:rPr>
              <w:tab/>
              <w:t xml:space="preserve">; Transfer rate constant </w:t>
            </w:r>
          </w:p>
          <w:p w14:paraId="5BE30DB7"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 xml:space="preserve">PIZZA = </w:t>
            </w:r>
            <w:proofErr w:type="gramStart"/>
            <w:r w:rsidRPr="00663647">
              <w:rPr>
                <w:rFonts w:ascii="Cambria Math" w:hAnsi="Cambria Math"/>
                <w:sz w:val="20"/>
                <w:szCs w:val="20"/>
                <w:lang w:val="en-GB"/>
              </w:rPr>
              <w:t>LOG(</w:t>
            </w:r>
            <w:proofErr w:type="gramEnd"/>
            <w:r w:rsidRPr="00663647">
              <w:rPr>
                <w:rFonts w:ascii="Cambria Math" w:hAnsi="Cambria Math"/>
                <w:sz w:val="20"/>
                <w:szCs w:val="20"/>
                <w:lang w:val="en-GB"/>
              </w:rPr>
              <w:t xml:space="preserve">BIO*PD*KTR + 0.00001) - GAMLN(NN+1)   </w:t>
            </w:r>
            <w:r w:rsidRPr="00663647">
              <w:rPr>
                <w:rFonts w:ascii="Cambria Math" w:hAnsi="Cambria Math"/>
                <w:sz w:val="20"/>
                <w:szCs w:val="20"/>
                <w:lang w:val="en-GB"/>
              </w:rPr>
              <w:tab/>
              <w:t xml:space="preserve">; Stirling approximation </w:t>
            </w:r>
          </w:p>
          <w:p w14:paraId="3091FE6D"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p>
          <w:p w14:paraId="6BDA5703"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lang w:val="en-GB"/>
              </w:rPr>
              <w:t>$DES</w:t>
            </w:r>
          </w:p>
          <w:p w14:paraId="32490FDE" w14:textId="77777777" w:rsidR="00A63CC8" w:rsidRPr="00663647" w:rsidRDefault="00A63CC8" w:rsidP="00A63CC8">
            <w:pPr>
              <w:tabs>
                <w:tab w:val="left" w:pos="1165"/>
                <w:tab w:val="left" w:pos="3042"/>
                <w:tab w:val="left" w:pos="53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TEMPO = T – TDOS</w:t>
            </w:r>
            <w:r w:rsidRPr="00663647">
              <w:rPr>
                <w:rFonts w:ascii="Cambria Math" w:hAnsi="Cambria Math"/>
                <w:sz w:val="20"/>
                <w:szCs w:val="20"/>
                <w:lang w:val="en-GB"/>
              </w:rPr>
              <w:tab/>
            </w:r>
            <w:r w:rsidRPr="00663647">
              <w:rPr>
                <w:rFonts w:ascii="Cambria Math" w:hAnsi="Cambria Math"/>
                <w:sz w:val="20"/>
                <w:szCs w:val="20"/>
                <w:lang w:val="en-GB"/>
              </w:rPr>
              <w:tab/>
            </w:r>
            <w:r w:rsidRPr="00663647">
              <w:rPr>
                <w:rFonts w:ascii="Cambria Math" w:hAnsi="Cambria Math"/>
                <w:sz w:val="20"/>
                <w:szCs w:val="20"/>
                <w:lang w:val="en-GB"/>
              </w:rPr>
              <w:tab/>
              <w:t>; Time after dose</w:t>
            </w:r>
          </w:p>
          <w:p w14:paraId="37F28234" w14:textId="77777777" w:rsidR="00A63CC8" w:rsidRPr="00663647" w:rsidRDefault="00A63CC8" w:rsidP="00A63CC8">
            <w:pPr>
              <w:tabs>
                <w:tab w:val="left" w:pos="1165"/>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INPUT = 0</w:t>
            </w:r>
            <w:r w:rsidRPr="00663647">
              <w:rPr>
                <w:rFonts w:ascii="Cambria Math" w:hAnsi="Cambria Math"/>
                <w:sz w:val="20"/>
                <w:szCs w:val="20"/>
                <w:lang w:val="en-GB"/>
              </w:rPr>
              <w:tab/>
            </w:r>
            <w:r w:rsidRPr="00663647">
              <w:rPr>
                <w:rFonts w:ascii="Cambria Math" w:hAnsi="Cambria Math"/>
                <w:sz w:val="20"/>
                <w:szCs w:val="20"/>
                <w:lang w:val="en-GB"/>
              </w:rPr>
              <w:tab/>
            </w:r>
            <w:r w:rsidRPr="00663647">
              <w:rPr>
                <w:rFonts w:ascii="Cambria Math" w:hAnsi="Cambria Math"/>
                <w:sz w:val="20"/>
                <w:szCs w:val="20"/>
                <w:lang w:val="en-GB"/>
              </w:rPr>
              <w:tab/>
            </w:r>
            <w:r w:rsidRPr="00663647">
              <w:rPr>
                <w:rFonts w:ascii="Cambria Math" w:hAnsi="Cambria Math"/>
                <w:sz w:val="20"/>
                <w:szCs w:val="20"/>
                <w:lang w:val="en-GB"/>
              </w:rPr>
              <w:tab/>
            </w:r>
            <w:r w:rsidRPr="00663647">
              <w:rPr>
                <w:rFonts w:ascii="Cambria Math" w:hAnsi="Cambria Math"/>
                <w:sz w:val="20"/>
                <w:szCs w:val="20"/>
                <w:lang w:val="en-GB"/>
              </w:rPr>
              <w:tab/>
            </w:r>
            <w:r w:rsidRPr="00663647">
              <w:rPr>
                <w:rFonts w:ascii="Cambria Math" w:hAnsi="Cambria Math"/>
                <w:sz w:val="20"/>
                <w:szCs w:val="20"/>
                <w:lang w:val="en-GB"/>
              </w:rPr>
              <w:tab/>
            </w:r>
            <w:r w:rsidRPr="00663647">
              <w:rPr>
                <w:rFonts w:ascii="Cambria Math" w:hAnsi="Cambria Math"/>
                <w:sz w:val="20"/>
                <w:szCs w:val="20"/>
                <w:lang w:val="en-GB"/>
              </w:rPr>
              <w:tab/>
            </w:r>
            <w:r w:rsidRPr="00663647">
              <w:rPr>
                <w:rFonts w:ascii="Cambria Math" w:hAnsi="Cambria Math"/>
                <w:sz w:val="20"/>
                <w:szCs w:val="20"/>
                <w:lang w:val="en-GB"/>
              </w:rPr>
              <w:tab/>
              <w:t>; Initialization the dose input</w:t>
            </w:r>
          </w:p>
          <w:p w14:paraId="6D79D476"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IF (PD.GT.0.AND.TEMPO.GT.0) THEN</w:t>
            </w:r>
          </w:p>
          <w:p w14:paraId="75D8AF52" w14:textId="77777777" w:rsidR="00A63CC8" w:rsidRPr="00663647" w:rsidRDefault="00A63CC8" w:rsidP="00A63CC8">
            <w:pPr>
              <w:tabs>
                <w:tab w:val="left" w:pos="1165"/>
                <w:tab w:val="left" w:pos="53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INPUT = EXP(PIZZA+NN*LOG(KTR*TEMPO)-KTR*TEMPO)</w:t>
            </w:r>
            <w:r w:rsidRPr="00663647">
              <w:rPr>
                <w:rFonts w:ascii="Cambria Math" w:hAnsi="Cambria Math"/>
                <w:sz w:val="20"/>
                <w:szCs w:val="20"/>
                <w:lang w:val="en-GB"/>
              </w:rPr>
              <w:tab/>
              <w:t>; Input of dose</w:t>
            </w:r>
          </w:p>
          <w:p w14:paraId="14CAD1C1"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 xml:space="preserve">ENDIF   </w:t>
            </w:r>
          </w:p>
          <w:p w14:paraId="43DDA16B"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p>
          <w:p w14:paraId="28866A94" w14:textId="77777777" w:rsidR="00A63CC8" w:rsidRPr="00663647" w:rsidRDefault="00A63CC8" w:rsidP="00A63CC8">
            <w:pPr>
              <w:tabs>
                <w:tab w:val="left" w:pos="1165"/>
                <w:tab w:val="left" w:pos="5377"/>
              </w:tabs>
              <w:spacing w:line="240" w:lineRule="auto"/>
              <w:rPr>
                <w:rFonts w:ascii="Cambria Math" w:hAnsi="Cambria Math"/>
                <w:sz w:val="20"/>
                <w:szCs w:val="20"/>
                <w:lang w:val="en-GB"/>
              </w:rPr>
            </w:pPr>
            <w:r w:rsidRPr="00663647">
              <w:rPr>
                <w:rFonts w:ascii="Cambria Math" w:hAnsi="Cambria Math"/>
                <w:sz w:val="20"/>
                <w:szCs w:val="20"/>
              </w:rPr>
              <w:t xml:space="preserve">    </w:t>
            </w:r>
            <w:proofErr w:type="gramStart"/>
            <w:r w:rsidRPr="00663647">
              <w:rPr>
                <w:rFonts w:ascii="Cambria Math" w:hAnsi="Cambria Math"/>
                <w:sz w:val="20"/>
                <w:szCs w:val="20"/>
                <w:lang w:val="en-GB"/>
              </w:rPr>
              <w:t>DADT(</w:t>
            </w:r>
            <w:proofErr w:type="gramEnd"/>
            <w:r w:rsidRPr="00663647">
              <w:rPr>
                <w:rFonts w:ascii="Cambria Math" w:hAnsi="Cambria Math"/>
                <w:sz w:val="20"/>
                <w:szCs w:val="20"/>
                <w:lang w:val="en-GB"/>
              </w:rPr>
              <w:t>1) = INPUT - KA*A(1)</w:t>
            </w:r>
            <w:r w:rsidRPr="00663647">
              <w:rPr>
                <w:rFonts w:ascii="Cambria Math" w:hAnsi="Cambria Math"/>
                <w:sz w:val="20"/>
                <w:szCs w:val="20"/>
                <w:lang w:val="en-GB"/>
              </w:rPr>
              <w:tab/>
            </w:r>
            <w:r w:rsidRPr="00663647">
              <w:rPr>
                <w:rFonts w:ascii="Cambria Math" w:hAnsi="Cambria Math"/>
                <w:sz w:val="20"/>
                <w:szCs w:val="20"/>
                <w:lang w:val="en-GB"/>
              </w:rPr>
              <w:tab/>
              <w:t>; 1 Dose compartment</w:t>
            </w:r>
          </w:p>
          <w:p w14:paraId="47B36809" w14:textId="77777777" w:rsidR="00A63CC8" w:rsidRPr="00663647" w:rsidRDefault="00A63CC8" w:rsidP="00A63CC8">
            <w:pPr>
              <w:tabs>
                <w:tab w:val="left" w:pos="1165"/>
                <w:tab w:val="left" w:pos="5377"/>
              </w:tabs>
              <w:spacing w:line="240" w:lineRule="auto"/>
              <w:rPr>
                <w:rFonts w:ascii="Cambria Math" w:hAnsi="Cambria Math"/>
                <w:sz w:val="20"/>
                <w:szCs w:val="20"/>
                <w:lang w:val="en-GB"/>
              </w:rPr>
            </w:pPr>
            <w:r w:rsidRPr="00663647">
              <w:rPr>
                <w:rFonts w:ascii="Cambria Math" w:hAnsi="Cambria Math"/>
                <w:sz w:val="20"/>
                <w:szCs w:val="20"/>
              </w:rPr>
              <w:t xml:space="preserve">    </w:t>
            </w:r>
            <w:proofErr w:type="gramStart"/>
            <w:r w:rsidRPr="00663647">
              <w:rPr>
                <w:rFonts w:ascii="Cambria Math" w:hAnsi="Cambria Math"/>
                <w:sz w:val="20"/>
                <w:szCs w:val="20"/>
                <w:lang w:val="en-GB"/>
              </w:rPr>
              <w:t>DADT(</w:t>
            </w:r>
            <w:proofErr w:type="gramEnd"/>
            <w:r w:rsidRPr="00663647">
              <w:rPr>
                <w:rFonts w:ascii="Cambria Math" w:hAnsi="Cambria Math"/>
                <w:sz w:val="20"/>
                <w:szCs w:val="20"/>
                <w:lang w:val="en-GB"/>
              </w:rPr>
              <w:t xml:space="preserve">2) = KA*A(1) - K23*A(2) + K32*A(3) -K24*A(2) </w:t>
            </w:r>
            <w:r w:rsidRPr="00663647">
              <w:rPr>
                <w:rFonts w:ascii="Cambria Math" w:hAnsi="Cambria Math"/>
                <w:sz w:val="20"/>
                <w:szCs w:val="20"/>
                <w:lang w:val="en-GB"/>
              </w:rPr>
              <w:tab/>
            </w:r>
            <w:r w:rsidRPr="00663647">
              <w:rPr>
                <w:rFonts w:ascii="Cambria Math" w:hAnsi="Cambria Math"/>
                <w:sz w:val="20"/>
                <w:szCs w:val="20"/>
                <w:lang w:val="en-GB"/>
              </w:rPr>
              <w:tab/>
              <w:t>; 2 AQ central compartment</w:t>
            </w:r>
          </w:p>
          <w:p w14:paraId="48AB0AEB" w14:textId="77777777" w:rsidR="00A63CC8" w:rsidRPr="00663647" w:rsidRDefault="00A63CC8" w:rsidP="00A63CC8">
            <w:pPr>
              <w:tabs>
                <w:tab w:val="left" w:pos="1165"/>
                <w:tab w:val="left" w:pos="5377"/>
              </w:tabs>
              <w:spacing w:line="240" w:lineRule="auto"/>
              <w:rPr>
                <w:rFonts w:ascii="Cambria Math" w:hAnsi="Cambria Math"/>
                <w:sz w:val="20"/>
                <w:szCs w:val="20"/>
                <w:lang w:val="en-GB"/>
              </w:rPr>
            </w:pPr>
            <w:r w:rsidRPr="00663647">
              <w:rPr>
                <w:rFonts w:ascii="Cambria Math" w:hAnsi="Cambria Math"/>
                <w:sz w:val="20"/>
                <w:szCs w:val="20"/>
              </w:rPr>
              <w:t xml:space="preserve">    </w:t>
            </w:r>
            <w:proofErr w:type="gramStart"/>
            <w:r w:rsidRPr="00663647">
              <w:rPr>
                <w:rFonts w:ascii="Cambria Math" w:hAnsi="Cambria Math"/>
                <w:sz w:val="20"/>
                <w:szCs w:val="20"/>
                <w:lang w:val="en-GB"/>
              </w:rPr>
              <w:t>DADT(</w:t>
            </w:r>
            <w:proofErr w:type="gramEnd"/>
            <w:r w:rsidRPr="00663647">
              <w:rPr>
                <w:rFonts w:ascii="Cambria Math" w:hAnsi="Cambria Math"/>
                <w:sz w:val="20"/>
                <w:szCs w:val="20"/>
                <w:lang w:val="en-GB"/>
              </w:rPr>
              <w:t xml:space="preserve">3) = K23*A(2) - K32*A(3) </w:t>
            </w:r>
            <w:r w:rsidRPr="00663647">
              <w:rPr>
                <w:rFonts w:ascii="Cambria Math" w:hAnsi="Cambria Math"/>
                <w:sz w:val="20"/>
                <w:szCs w:val="20"/>
                <w:lang w:val="en-GB"/>
              </w:rPr>
              <w:tab/>
            </w:r>
            <w:r w:rsidRPr="00663647">
              <w:rPr>
                <w:rFonts w:ascii="Cambria Math" w:hAnsi="Cambria Math"/>
                <w:sz w:val="20"/>
                <w:szCs w:val="20"/>
                <w:lang w:val="en-GB"/>
              </w:rPr>
              <w:tab/>
              <w:t>; 3 AQ peripheral compartment</w:t>
            </w:r>
          </w:p>
          <w:p w14:paraId="64CEB78E"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w:t>
            </w:r>
            <w:proofErr w:type="gramStart"/>
            <w:r w:rsidRPr="00663647">
              <w:rPr>
                <w:rFonts w:ascii="Cambria Math" w:hAnsi="Cambria Math"/>
                <w:sz w:val="20"/>
                <w:szCs w:val="20"/>
                <w:lang w:val="en-GB"/>
              </w:rPr>
              <w:t>DADT(</w:t>
            </w:r>
            <w:proofErr w:type="gramEnd"/>
            <w:r w:rsidRPr="00663647">
              <w:rPr>
                <w:rFonts w:ascii="Cambria Math" w:hAnsi="Cambria Math"/>
                <w:sz w:val="20"/>
                <w:szCs w:val="20"/>
                <w:lang w:val="en-GB"/>
              </w:rPr>
              <w:t xml:space="preserve">4) = K24* A(2) - K45*A(4) + K54*A(5)- </w:t>
            </w:r>
          </w:p>
          <w:p w14:paraId="6964A8C9" w14:textId="77777777" w:rsidR="00A63CC8" w:rsidRPr="00663647" w:rsidRDefault="00A63CC8" w:rsidP="00A63CC8">
            <w:pPr>
              <w:tabs>
                <w:tab w:val="left" w:pos="1165"/>
                <w:tab w:val="left" w:pos="4477"/>
              </w:tabs>
              <w:spacing w:line="240" w:lineRule="auto"/>
              <w:rPr>
                <w:rFonts w:ascii="Cambria Math" w:hAnsi="Cambria Math"/>
                <w:sz w:val="20"/>
                <w:szCs w:val="20"/>
                <w:lang w:val="en-GB"/>
              </w:rPr>
            </w:pPr>
            <w:r w:rsidRPr="00663647">
              <w:rPr>
                <w:rFonts w:ascii="Cambria Math" w:hAnsi="Cambria Math"/>
                <w:sz w:val="20"/>
                <w:szCs w:val="20"/>
              </w:rPr>
              <w:t xml:space="preserve">        </w:t>
            </w:r>
            <w:r w:rsidRPr="00663647">
              <w:rPr>
                <w:rFonts w:ascii="Cambria Math" w:hAnsi="Cambria Math"/>
                <w:sz w:val="20"/>
                <w:szCs w:val="20"/>
                <w:lang w:val="en-GB"/>
              </w:rPr>
              <w:t>K46*</w:t>
            </w:r>
            <w:proofErr w:type="gramStart"/>
            <w:r w:rsidRPr="00663647">
              <w:rPr>
                <w:rFonts w:ascii="Cambria Math" w:hAnsi="Cambria Math"/>
                <w:sz w:val="20"/>
                <w:szCs w:val="20"/>
                <w:lang w:val="en-GB"/>
              </w:rPr>
              <w:t>A(</w:t>
            </w:r>
            <w:proofErr w:type="gramEnd"/>
            <w:r w:rsidRPr="00663647">
              <w:rPr>
                <w:rFonts w:ascii="Cambria Math" w:hAnsi="Cambria Math"/>
                <w:sz w:val="20"/>
                <w:szCs w:val="20"/>
                <w:lang w:val="en-GB"/>
              </w:rPr>
              <w:t>4) + K64*A(6) -K40*A(4)</w:t>
            </w:r>
            <w:r w:rsidRPr="00663647">
              <w:rPr>
                <w:rFonts w:ascii="Cambria Math" w:hAnsi="Cambria Math"/>
                <w:sz w:val="20"/>
                <w:szCs w:val="20"/>
                <w:lang w:val="en-GB"/>
              </w:rPr>
              <w:tab/>
            </w:r>
            <w:r w:rsidRPr="00663647">
              <w:rPr>
                <w:rFonts w:ascii="Cambria Math" w:hAnsi="Cambria Math"/>
                <w:sz w:val="20"/>
                <w:szCs w:val="20"/>
                <w:lang w:val="en-GB"/>
              </w:rPr>
              <w:tab/>
            </w:r>
            <w:r w:rsidRPr="00663647">
              <w:rPr>
                <w:rFonts w:ascii="Cambria Math" w:hAnsi="Cambria Math"/>
                <w:sz w:val="20"/>
                <w:szCs w:val="20"/>
                <w:lang w:val="en-GB"/>
              </w:rPr>
              <w:tab/>
              <w:t>; 4 DAQ central compartment</w:t>
            </w:r>
          </w:p>
          <w:p w14:paraId="55AC1DEE" w14:textId="77777777" w:rsidR="00A63CC8" w:rsidRPr="00663647" w:rsidRDefault="00A63CC8" w:rsidP="00A63CC8">
            <w:pPr>
              <w:tabs>
                <w:tab w:val="left" w:pos="1165"/>
                <w:tab w:val="left" w:pos="5377"/>
              </w:tabs>
              <w:spacing w:line="240" w:lineRule="auto"/>
              <w:rPr>
                <w:rFonts w:ascii="Cambria Math" w:hAnsi="Cambria Math"/>
                <w:sz w:val="20"/>
                <w:szCs w:val="20"/>
                <w:lang w:val="en-GB"/>
              </w:rPr>
            </w:pPr>
            <w:r w:rsidRPr="00663647">
              <w:rPr>
                <w:rFonts w:ascii="Cambria Math" w:hAnsi="Cambria Math"/>
                <w:sz w:val="20"/>
                <w:szCs w:val="20"/>
              </w:rPr>
              <w:t xml:space="preserve">    </w:t>
            </w:r>
            <w:proofErr w:type="gramStart"/>
            <w:r w:rsidRPr="00663647">
              <w:rPr>
                <w:rFonts w:ascii="Cambria Math" w:hAnsi="Cambria Math"/>
                <w:sz w:val="20"/>
                <w:szCs w:val="20"/>
                <w:lang w:val="en-GB"/>
              </w:rPr>
              <w:t>DADT(</w:t>
            </w:r>
            <w:proofErr w:type="gramEnd"/>
            <w:r w:rsidRPr="00663647">
              <w:rPr>
                <w:rFonts w:ascii="Cambria Math" w:hAnsi="Cambria Math"/>
                <w:sz w:val="20"/>
                <w:szCs w:val="20"/>
                <w:lang w:val="en-GB"/>
              </w:rPr>
              <w:t>5) = K45*A(4) - K54*A(5)</w:t>
            </w:r>
            <w:r w:rsidRPr="00663647">
              <w:rPr>
                <w:rFonts w:ascii="Cambria Math" w:hAnsi="Cambria Math"/>
                <w:sz w:val="20"/>
                <w:szCs w:val="20"/>
                <w:lang w:val="en-GB"/>
              </w:rPr>
              <w:tab/>
            </w:r>
            <w:r w:rsidRPr="00663647">
              <w:rPr>
                <w:rFonts w:ascii="Cambria Math" w:hAnsi="Cambria Math"/>
                <w:sz w:val="20"/>
                <w:szCs w:val="20"/>
                <w:lang w:val="en-GB"/>
              </w:rPr>
              <w:tab/>
              <w:t>; 5 DAQ peripheral compartment 1</w:t>
            </w:r>
          </w:p>
          <w:p w14:paraId="4705176A" w14:textId="77777777" w:rsidR="00A63CC8" w:rsidRPr="00663647" w:rsidRDefault="00A63CC8" w:rsidP="00A63CC8">
            <w:pPr>
              <w:tabs>
                <w:tab w:val="left" w:pos="1165"/>
                <w:tab w:val="left" w:pos="5377"/>
              </w:tabs>
              <w:spacing w:line="240" w:lineRule="auto"/>
              <w:rPr>
                <w:rFonts w:ascii="Cambria Math" w:hAnsi="Cambria Math"/>
                <w:sz w:val="20"/>
                <w:szCs w:val="20"/>
                <w:lang w:val="en-GB"/>
              </w:rPr>
            </w:pPr>
            <w:r w:rsidRPr="00663647">
              <w:rPr>
                <w:rFonts w:ascii="Cambria Math" w:hAnsi="Cambria Math"/>
                <w:sz w:val="20"/>
                <w:szCs w:val="20"/>
              </w:rPr>
              <w:t xml:space="preserve">    </w:t>
            </w:r>
            <w:proofErr w:type="gramStart"/>
            <w:r w:rsidRPr="00663647">
              <w:rPr>
                <w:rFonts w:ascii="Cambria Math" w:hAnsi="Cambria Math"/>
                <w:sz w:val="20"/>
                <w:szCs w:val="20"/>
                <w:lang w:val="en-GB"/>
              </w:rPr>
              <w:t>DADT(</w:t>
            </w:r>
            <w:proofErr w:type="gramEnd"/>
            <w:r w:rsidRPr="00663647">
              <w:rPr>
                <w:rFonts w:ascii="Cambria Math" w:hAnsi="Cambria Math"/>
                <w:sz w:val="20"/>
                <w:szCs w:val="20"/>
                <w:lang w:val="en-GB"/>
              </w:rPr>
              <w:t>6) = K46*A(4) - K64*A(6)</w:t>
            </w:r>
            <w:r w:rsidRPr="00663647">
              <w:rPr>
                <w:rFonts w:ascii="Cambria Math" w:hAnsi="Cambria Math"/>
                <w:sz w:val="20"/>
                <w:szCs w:val="20"/>
                <w:lang w:val="en-GB"/>
              </w:rPr>
              <w:tab/>
            </w:r>
            <w:r w:rsidRPr="00663647">
              <w:rPr>
                <w:rFonts w:ascii="Cambria Math" w:hAnsi="Cambria Math"/>
                <w:sz w:val="20"/>
                <w:szCs w:val="20"/>
                <w:lang w:val="en-GB"/>
              </w:rPr>
              <w:tab/>
              <w:t>; 6 DAQ peripheral compartment 2</w:t>
            </w:r>
          </w:p>
          <w:p w14:paraId="29602330" w14:textId="77777777" w:rsidR="00A63CC8" w:rsidRPr="00663647" w:rsidRDefault="00A63CC8" w:rsidP="00A63CC8">
            <w:pPr>
              <w:tabs>
                <w:tab w:val="left" w:pos="1165"/>
                <w:tab w:val="left" w:pos="4477"/>
              </w:tabs>
              <w:spacing w:line="240" w:lineRule="auto"/>
              <w:rPr>
                <w:rFonts w:ascii="Cambria Math" w:hAnsi="Cambria Math"/>
                <w:sz w:val="20"/>
                <w:szCs w:val="20"/>
              </w:rPr>
            </w:pPr>
          </w:p>
          <w:p w14:paraId="6832AE91" w14:textId="77777777" w:rsidR="00A63CC8" w:rsidRPr="00663647" w:rsidRDefault="00A63CC8" w:rsidP="00A63CC8">
            <w:pPr>
              <w:tabs>
                <w:tab w:val="left" w:pos="1165"/>
                <w:tab w:val="left" w:pos="4477"/>
              </w:tabs>
              <w:spacing w:line="240" w:lineRule="auto"/>
              <w:rPr>
                <w:rFonts w:ascii="Cambria Math" w:hAnsi="Cambria Math"/>
                <w:sz w:val="20"/>
                <w:szCs w:val="20"/>
              </w:rPr>
            </w:pPr>
            <w:r w:rsidRPr="00663647">
              <w:rPr>
                <w:rFonts w:ascii="Cambria Math" w:hAnsi="Cambria Math"/>
                <w:sz w:val="20"/>
                <w:szCs w:val="20"/>
              </w:rPr>
              <w:t>$ERROR</w:t>
            </w:r>
          </w:p>
          <w:p w14:paraId="7B5FF179" w14:textId="77777777" w:rsidR="00A63CC8" w:rsidRPr="00663647" w:rsidRDefault="00A63CC8" w:rsidP="00A63CC8">
            <w:pPr>
              <w:tabs>
                <w:tab w:val="left" w:pos="1165"/>
                <w:tab w:val="left" w:pos="4477"/>
              </w:tabs>
              <w:spacing w:line="240" w:lineRule="auto"/>
              <w:rPr>
                <w:rFonts w:ascii="Cambria Math" w:hAnsi="Cambria Math"/>
                <w:sz w:val="20"/>
                <w:szCs w:val="20"/>
              </w:rPr>
            </w:pPr>
            <w:r w:rsidRPr="00663647">
              <w:rPr>
                <w:rFonts w:ascii="Cambria Math" w:hAnsi="Cambria Math"/>
                <w:sz w:val="20"/>
                <w:szCs w:val="20"/>
              </w:rPr>
              <w:lastRenderedPageBreak/>
              <w:t xml:space="preserve">    IF (CMT = 2) THEN</w:t>
            </w:r>
          </w:p>
          <w:p w14:paraId="2ABFB861" w14:textId="77777777" w:rsidR="00A63CC8" w:rsidRPr="00663647" w:rsidRDefault="00A63CC8" w:rsidP="00A63CC8">
            <w:pPr>
              <w:tabs>
                <w:tab w:val="left" w:pos="967"/>
                <w:tab w:val="left" w:pos="5377"/>
              </w:tabs>
              <w:spacing w:line="240" w:lineRule="auto"/>
              <w:rPr>
                <w:rFonts w:ascii="Cambria Math" w:hAnsi="Cambria Math"/>
                <w:sz w:val="20"/>
                <w:szCs w:val="20"/>
              </w:rPr>
            </w:pPr>
            <w:r w:rsidRPr="00663647">
              <w:rPr>
                <w:rFonts w:ascii="Cambria Math" w:hAnsi="Cambria Math"/>
                <w:sz w:val="20"/>
                <w:szCs w:val="20"/>
              </w:rPr>
              <w:t xml:space="preserve">        IPRED = A(2)/S2           </w:t>
            </w:r>
            <w:r w:rsidRPr="00663647">
              <w:rPr>
                <w:rFonts w:ascii="Cambria Math" w:hAnsi="Cambria Math"/>
                <w:sz w:val="20"/>
                <w:szCs w:val="20"/>
              </w:rPr>
              <w:tab/>
              <w:t>; Predicted plasma concentration of AQ</w:t>
            </w:r>
          </w:p>
          <w:p w14:paraId="181119D0" w14:textId="77777777" w:rsidR="00A63CC8" w:rsidRPr="00663647" w:rsidRDefault="00A63CC8" w:rsidP="00A63CC8">
            <w:pPr>
              <w:tabs>
                <w:tab w:val="left" w:pos="967"/>
                <w:tab w:val="left" w:pos="5377"/>
              </w:tabs>
              <w:spacing w:line="240" w:lineRule="auto"/>
              <w:rPr>
                <w:rFonts w:ascii="Cambria Math" w:hAnsi="Cambria Math"/>
                <w:sz w:val="20"/>
                <w:szCs w:val="20"/>
              </w:rPr>
            </w:pPr>
            <w:r w:rsidRPr="00663647">
              <w:rPr>
                <w:rFonts w:ascii="Cambria Math" w:hAnsi="Cambria Math"/>
                <w:sz w:val="20"/>
                <w:szCs w:val="20"/>
              </w:rPr>
              <w:t xml:space="preserve">        ADD = THETA(20) + LOQ/5</w:t>
            </w:r>
            <w:r w:rsidRPr="00663647">
              <w:rPr>
                <w:rFonts w:ascii="Cambria Math" w:hAnsi="Cambria Math"/>
                <w:sz w:val="20"/>
                <w:szCs w:val="20"/>
              </w:rPr>
              <w:tab/>
              <w:t>; AQ additive residual error</w:t>
            </w:r>
          </w:p>
          <w:p w14:paraId="6317F95B" w14:textId="77777777" w:rsidR="00A63CC8" w:rsidRPr="00663647" w:rsidRDefault="00A63CC8" w:rsidP="00A63CC8">
            <w:pPr>
              <w:tabs>
                <w:tab w:val="left" w:pos="967"/>
                <w:tab w:val="left" w:pos="5377"/>
              </w:tabs>
              <w:spacing w:line="240" w:lineRule="auto"/>
              <w:rPr>
                <w:rFonts w:ascii="Cambria Math" w:hAnsi="Cambria Math"/>
                <w:sz w:val="20"/>
                <w:szCs w:val="20"/>
              </w:rPr>
            </w:pPr>
            <w:r w:rsidRPr="00663647">
              <w:rPr>
                <w:rFonts w:ascii="Cambria Math" w:hAnsi="Cambria Math"/>
                <w:sz w:val="20"/>
                <w:szCs w:val="20"/>
              </w:rPr>
              <w:t xml:space="preserve">        PROP = THETA(21)*IPRED</w:t>
            </w:r>
            <w:r w:rsidRPr="00663647">
              <w:rPr>
                <w:rFonts w:ascii="Cambria Math" w:hAnsi="Cambria Math"/>
                <w:sz w:val="20"/>
                <w:szCs w:val="20"/>
              </w:rPr>
              <w:tab/>
              <w:t>; AQ proportional residual error</w:t>
            </w:r>
          </w:p>
          <w:p w14:paraId="29C60C20" w14:textId="77777777" w:rsidR="00A63CC8" w:rsidRPr="00663647" w:rsidRDefault="00A63CC8" w:rsidP="00A63CC8">
            <w:pPr>
              <w:tabs>
                <w:tab w:val="left" w:pos="1165"/>
                <w:tab w:val="left" w:pos="4477"/>
              </w:tabs>
              <w:spacing w:line="240" w:lineRule="auto"/>
              <w:rPr>
                <w:rFonts w:ascii="Cambria Math" w:hAnsi="Cambria Math"/>
                <w:sz w:val="20"/>
                <w:szCs w:val="20"/>
              </w:rPr>
            </w:pPr>
            <w:r w:rsidRPr="00663647">
              <w:rPr>
                <w:rFonts w:ascii="Cambria Math" w:hAnsi="Cambria Math"/>
                <w:sz w:val="20"/>
                <w:szCs w:val="20"/>
              </w:rPr>
              <w:t xml:space="preserve">    ENDIF</w:t>
            </w:r>
          </w:p>
          <w:p w14:paraId="2DCBE8F7" w14:textId="77777777" w:rsidR="00A63CC8" w:rsidRPr="00663647" w:rsidRDefault="00A63CC8" w:rsidP="00A63CC8">
            <w:pPr>
              <w:tabs>
                <w:tab w:val="left" w:pos="1165"/>
                <w:tab w:val="left" w:pos="4477"/>
              </w:tabs>
              <w:spacing w:line="240" w:lineRule="auto"/>
              <w:rPr>
                <w:rFonts w:ascii="Cambria Math" w:hAnsi="Cambria Math"/>
                <w:sz w:val="20"/>
                <w:szCs w:val="20"/>
              </w:rPr>
            </w:pPr>
          </w:p>
          <w:p w14:paraId="02B50E32" w14:textId="77777777" w:rsidR="00A63CC8" w:rsidRPr="00663647" w:rsidRDefault="00A63CC8" w:rsidP="00A63CC8">
            <w:pPr>
              <w:tabs>
                <w:tab w:val="left" w:pos="1165"/>
                <w:tab w:val="left" w:pos="4477"/>
              </w:tabs>
              <w:spacing w:line="240" w:lineRule="auto"/>
              <w:rPr>
                <w:rFonts w:ascii="Cambria Math" w:hAnsi="Cambria Math"/>
                <w:sz w:val="20"/>
                <w:szCs w:val="20"/>
              </w:rPr>
            </w:pPr>
            <w:r w:rsidRPr="00663647">
              <w:rPr>
                <w:rFonts w:ascii="Cambria Math" w:hAnsi="Cambria Math"/>
                <w:sz w:val="20"/>
                <w:szCs w:val="20"/>
              </w:rPr>
              <w:t xml:space="preserve">    IF (CMT = 4) THEN</w:t>
            </w:r>
          </w:p>
          <w:p w14:paraId="76EE4C0F" w14:textId="77777777" w:rsidR="00A63CC8" w:rsidRPr="00663647" w:rsidRDefault="00A63CC8" w:rsidP="00A63CC8">
            <w:pPr>
              <w:tabs>
                <w:tab w:val="left" w:pos="967"/>
                <w:tab w:val="left" w:pos="5377"/>
              </w:tabs>
              <w:spacing w:line="240" w:lineRule="auto"/>
              <w:rPr>
                <w:rFonts w:ascii="Cambria Math" w:hAnsi="Cambria Math"/>
                <w:sz w:val="20"/>
                <w:szCs w:val="20"/>
              </w:rPr>
            </w:pPr>
            <w:r w:rsidRPr="00663647">
              <w:rPr>
                <w:rFonts w:ascii="Cambria Math" w:hAnsi="Cambria Math"/>
                <w:sz w:val="20"/>
                <w:szCs w:val="20"/>
              </w:rPr>
              <w:t xml:space="preserve">        IPRED = A(4)/S4           </w:t>
            </w:r>
            <w:r w:rsidRPr="00663647">
              <w:rPr>
                <w:rFonts w:ascii="Cambria Math" w:hAnsi="Cambria Math"/>
                <w:sz w:val="20"/>
                <w:szCs w:val="20"/>
              </w:rPr>
              <w:tab/>
              <w:t>; Predicted plasma concentration of DAQ</w:t>
            </w:r>
          </w:p>
          <w:p w14:paraId="2EE8C8A0" w14:textId="77777777" w:rsidR="00A63CC8" w:rsidRPr="00663647" w:rsidRDefault="00A63CC8" w:rsidP="00A63CC8">
            <w:pPr>
              <w:tabs>
                <w:tab w:val="left" w:pos="967"/>
                <w:tab w:val="left" w:pos="5377"/>
              </w:tabs>
              <w:spacing w:line="240" w:lineRule="auto"/>
              <w:rPr>
                <w:rFonts w:ascii="Cambria Math" w:hAnsi="Cambria Math"/>
                <w:sz w:val="20"/>
                <w:szCs w:val="20"/>
              </w:rPr>
            </w:pPr>
            <w:r w:rsidRPr="00663647">
              <w:rPr>
                <w:rFonts w:ascii="Cambria Math" w:hAnsi="Cambria Math"/>
                <w:sz w:val="20"/>
                <w:szCs w:val="20"/>
              </w:rPr>
              <w:t xml:space="preserve">        ADD = THETA(22) + LOQ/5</w:t>
            </w:r>
            <w:r w:rsidRPr="00663647">
              <w:rPr>
                <w:rFonts w:ascii="Cambria Math" w:hAnsi="Cambria Math"/>
                <w:sz w:val="20"/>
                <w:szCs w:val="20"/>
              </w:rPr>
              <w:tab/>
              <w:t>; DAQ additive residual error</w:t>
            </w:r>
          </w:p>
          <w:p w14:paraId="33655F31" w14:textId="77777777" w:rsidR="00A63CC8" w:rsidRPr="00663647" w:rsidRDefault="00A63CC8" w:rsidP="00A63CC8">
            <w:pPr>
              <w:tabs>
                <w:tab w:val="left" w:pos="967"/>
                <w:tab w:val="left" w:pos="5377"/>
              </w:tabs>
              <w:spacing w:line="240" w:lineRule="auto"/>
              <w:rPr>
                <w:rFonts w:ascii="Cambria Math" w:hAnsi="Cambria Math"/>
                <w:sz w:val="20"/>
                <w:szCs w:val="20"/>
              </w:rPr>
            </w:pPr>
            <w:r w:rsidRPr="00663647">
              <w:rPr>
                <w:rFonts w:ascii="Cambria Math" w:hAnsi="Cambria Math"/>
                <w:sz w:val="20"/>
                <w:szCs w:val="20"/>
              </w:rPr>
              <w:t xml:space="preserve">        PROP = THETA(23)*IPRED</w:t>
            </w:r>
            <w:r w:rsidRPr="00663647">
              <w:rPr>
                <w:rFonts w:ascii="Cambria Math" w:hAnsi="Cambria Math"/>
                <w:sz w:val="20"/>
                <w:szCs w:val="20"/>
              </w:rPr>
              <w:tab/>
              <w:t>; DAQ proportional residual error</w:t>
            </w:r>
          </w:p>
          <w:p w14:paraId="5301B610" w14:textId="77777777" w:rsidR="00A63CC8" w:rsidRPr="00663647" w:rsidRDefault="00A63CC8" w:rsidP="00A63CC8">
            <w:pPr>
              <w:tabs>
                <w:tab w:val="left" w:pos="967"/>
                <w:tab w:val="left" w:pos="5377"/>
              </w:tabs>
              <w:spacing w:line="240" w:lineRule="auto"/>
              <w:rPr>
                <w:rFonts w:ascii="Cambria Math" w:hAnsi="Cambria Math"/>
                <w:sz w:val="20"/>
                <w:szCs w:val="20"/>
              </w:rPr>
            </w:pPr>
            <w:r w:rsidRPr="00663647">
              <w:rPr>
                <w:rFonts w:ascii="Cambria Math" w:hAnsi="Cambria Math"/>
                <w:sz w:val="20"/>
                <w:szCs w:val="20"/>
              </w:rPr>
              <w:t xml:space="preserve">    ENDIF</w:t>
            </w:r>
          </w:p>
          <w:p w14:paraId="03B266CC" w14:textId="77777777" w:rsidR="00A63CC8" w:rsidRPr="00663647" w:rsidRDefault="00A63CC8" w:rsidP="00A63CC8">
            <w:pPr>
              <w:tabs>
                <w:tab w:val="left" w:pos="967"/>
                <w:tab w:val="left" w:pos="5377"/>
              </w:tabs>
              <w:spacing w:line="240" w:lineRule="auto"/>
              <w:rPr>
                <w:rFonts w:ascii="Cambria Math" w:hAnsi="Cambria Math"/>
                <w:sz w:val="20"/>
                <w:szCs w:val="20"/>
              </w:rPr>
            </w:pPr>
            <w:r w:rsidRPr="00663647">
              <w:rPr>
                <w:rFonts w:ascii="Cambria Math" w:hAnsi="Cambria Math"/>
                <w:sz w:val="20"/>
                <w:szCs w:val="20"/>
              </w:rPr>
              <w:t xml:space="preserve">    W = SQRT(ADD**2+PROP**2)</w:t>
            </w:r>
            <w:r w:rsidRPr="00663647">
              <w:rPr>
                <w:rFonts w:ascii="Cambria Math" w:hAnsi="Cambria Math"/>
                <w:sz w:val="20"/>
                <w:szCs w:val="20"/>
              </w:rPr>
              <w:tab/>
              <w:t>; Residual error</w:t>
            </w:r>
          </w:p>
          <w:p w14:paraId="6E1E518F" w14:textId="77777777" w:rsidR="00A63CC8" w:rsidRPr="00663647" w:rsidRDefault="00A63CC8" w:rsidP="00A63CC8">
            <w:pPr>
              <w:tabs>
                <w:tab w:val="left" w:pos="967"/>
                <w:tab w:val="left" w:pos="5377"/>
              </w:tabs>
              <w:spacing w:line="240" w:lineRule="auto"/>
              <w:rPr>
                <w:rFonts w:ascii="Cambria Math" w:hAnsi="Cambria Math"/>
                <w:sz w:val="20"/>
                <w:szCs w:val="20"/>
              </w:rPr>
            </w:pPr>
            <w:r w:rsidRPr="00663647">
              <w:rPr>
                <w:rFonts w:ascii="Cambria Math" w:hAnsi="Cambria Math"/>
                <w:sz w:val="20"/>
                <w:szCs w:val="20"/>
              </w:rPr>
              <w:t xml:space="preserve">    IRES = DV-IPRED</w:t>
            </w:r>
            <w:r w:rsidRPr="00663647">
              <w:rPr>
                <w:rFonts w:ascii="Cambria Math" w:hAnsi="Cambria Math"/>
                <w:sz w:val="20"/>
                <w:szCs w:val="20"/>
              </w:rPr>
              <w:tab/>
              <w:t>; Individual residue</w:t>
            </w:r>
          </w:p>
          <w:p w14:paraId="1C2BD6A9" w14:textId="77777777" w:rsidR="00A63CC8" w:rsidRPr="00663647" w:rsidRDefault="00A63CC8" w:rsidP="00A63CC8">
            <w:pPr>
              <w:tabs>
                <w:tab w:val="left" w:pos="967"/>
                <w:tab w:val="left" w:pos="5377"/>
              </w:tabs>
              <w:spacing w:line="240" w:lineRule="auto"/>
              <w:rPr>
                <w:rFonts w:ascii="Cambria Math" w:hAnsi="Cambria Math"/>
                <w:sz w:val="20"/>
                <w:szCs w:val="20"/>
              </w:rPr>
            </w:pPr>
            <w:r w:rsidRPr="00663647">
              <w:rPr>
                <w:rFonts w:ascii="Cambria Math" w:hAnsi="Cambria Math"/>
                <w:sz w:val="20"/>
                <w:szCs w:val="20"/>
              </w:rPr>
              <w:t xml:space="preserve">    IF (W.LE.0.0001) W = 0.0001</w:t>
            </w:r>
          </w:p>
          <w:p w14:paraId="58D6C0AC" w14:textId="77777777" w:rsidR="00A63CC8" w:rsidRPr="00663647" w:rsidRDefault="00A63CC8" w:rsidP="00A63CC8">
            <w:pPr>
              <w:tabs>
                <w:tab w:val="left" w:pos="967"/>
                <w:tab w:val="left" w:pos="5377"/>
              </w:tabs>
              <w:spacing w:line="240" w:lineRule="auto"/>
              <w:rPr>
                <w:rFonts w:ascii="Cambria Math" w:hAnsi="Cambria Math"/>
                <w:sz w:val="20"/>
                <w:szCs w:val="20"/>
              </w:rPr>
            </w:pPr>
            <w:r w:rsidRPr="00663647">
              <w:rPr>
                <w:rFonts w:ascii="Cambria Math" w:hAnsi="Cambria Math"/>
                <w:sz w:val="20"/>
                <w:szCs w:val="20"/>
              </w:rPr>
              <w:t xml:space="preserve">    IWRES = IRES/W</w:t>
            </w:r>
            <w:r w:rsidRPr="00663647">
              <w:rPr>
                <w:rFonts w:ascii="Cambria Math" w:hAnsi="Cambria Math"/>
                <w:sz w:val="20"/>
                <w:szCs w:val="20"/>
              </w:rPr>
              <w:tab/>
              <w:t>; Individual weighted residue</w:t>
            </w:r>
          </w:p>
          <w:p w14:paraId="41AA77ED" w14:textId="77777777" w:rsidR="00A63CC8" w:rsidRPr="00663647" w:rsidRDefault="00A63CC8" w:rsidP="00A63CC8">
            <w:pPr>
              <w:tabs>
                <w:tab w:val="left" w:pos="967"/>
                <w:tab w:val="left" w:pos="5377"/>
              </w:tabs>
              <w:spacing w:line="240" w:lineRule="auto"/>
              <w:rPr>
                <w:rFonts w:ascii="Cambria Math" w:hAnsi="Cambria Math"/>
                <w:sz w:val="20"/>
                <w:szCs w:val="20"/>
              </w:rPr>
            </w:pPr>
            <w:r w:rsidRPr="00663647">
              <w:rPr>
                <w:rFonts w:ascii="Cambria Math" w:hAnsi="Cambria Math"/>
                <w:sz w:val="20"/>
                <w:szCs w:val="20"/>
              </w:rPr>
              <w:t xml:space="preserve">    Y = IPRED + W*EPS(1)  </w:t>
            </w:r>
            <w:r w:rsidRPr="00663647">
              <w:rPr>
                <w:rFonts w:ascii="Cambria Math" w:hAnsi="Cambria Math"/>
                <w:sz w:val="20"/>
                <w:szCs w:val="20"/>
              </w:rPr>
              <w:tab/>
              <w:t>; Prediction of Y</w:t>
            </w:r>
          </w:p>
          <w:p w14:paraId="43C79916" w14:textId="77777777" w:rsidR="00A63CC8" w:rsidRPr="00663647" w:rsidRDefault="00A63CC8" w:rsidP="00A63CC8">
            <w:pPr>
              <w:tabs>
                <w:tab w:val="left" w:pos="3150"/>
              </w:tabs>
              <w:spacing w:line="240" w:lineRule="auto"/>
              <w:rPr>
                <w:rFonts w:ascii="Cambria Math" w:hAnsi="Cambria Math"/>
                <w:sz w:val="20"/>
                <w:szCs w:val="20"/>
              </w:rPr>
            </w:pPr>
            <w:r w:rsidRPr="00663647">
              <w:rPr>
                <w:rFonts w:ascii="Cambria Math" w:hAnsi="Cambria Math"/>
                <w:sz w:val="20"/>
                <w:szCs w:val="20"/>
              </w:rPr>
              <w:t>;----------------------------------------------------------------------------------------------------------------------------------------</w:t>
            </w:r>
          </w:p>
          <w:p w14:paraId="5B48C099"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$THETA</w:t>
            </w:r>
            <w:r w:rsidRPr="00663647">
              <w:rPr>
                <w:rFonts w:ascii="Cambria Math" w:hAnsi="Cambria Math"/>
                <w:sz w:val="20"/>
                <w:szCs w:val="20"/>
              </w:rPr>
              <w:tab/>
              <w:t>; Initial estimates of theta</w:t>
            </w:r>
          </w:p>
          <w:p w14:paraId="1111A519"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(-1,-0.017,1.5) </w:t>
            </w:r>
            <w:r w:rsidRPr="00663647">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xml:space="preserve">; 1. </w:t>
            </w:r>
            <w:r>
              <w:rPr>
                <w:rFonts w:ascii="Cambria Math" w:hAnsi="Cambria Math"/>
                <w:sz w:val="20"/>
                <w:szCs w:val="20"/>
              </w:rPr>
              <w:t>P</w:t>
            </w:r>
            <w:r w:rsidRPr="00EF0DC2">
              <w:rPr>
                <w:rFonts w:ascii="Cambria Math" w:hAnsi="Cambria Math"/>
                <w:sz w:val="20"/>
                <w:szCs w:val="20"/>
              </w:rPr>
              <w:t xml:space="preserve">ostmenstrual </w:t>
            </w:r>
            <w:r>
              <w:rPr>
                <w:rFonts w:ascii="Cambria Math" w:hAnsi="Cambria Math"/>
                <w:sz w:val="20"/>
                <w:szCs w:val="20"/>
              </w:rPr>
              <w:t>age</w:t>
            </w:r>
            <w:r w:rsidRPr="00EF0DC2" w:rsidDel="00FF2F03">
              <w:rPr>
                <w:rFonts w:ascii="Cambria Math" w:hAnsi="Cambria Math"/>
                <w:sz w:val="20"/>
                <w:szCs w:val="20"/>
              </w:rPr>
              <w:t xml:space="preserve"> </w:t>
            </w:r>
            <w:r w:rsidRPr="00663647">
              <w:rPr>
                <w:rFonts w:ascii="Cambria Math" w:hAnsi="Cambria Math"/>
                <w:sz w:val="20"/>
                <w:szCs w:val="20"/>
              </w:rPr>
              <w:t>to reach 50% of full maturation for AQ (log)</w:t>
            </w:r>
          </w:p>
          <w:p w14:paraId="6CF758B1"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(-1,1.28,2) </w:t>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2. Shape parameter (log)</w:t>
            </w:r>
          </w:p>
          <w:p w14:paraId="6812695F"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(-1,0.072,1.5) </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xml:space="preserve">; 3 . </w:t>
            </w:r>
            <w:r>
              <w:rPr>
                <w:rFonts w:ascii="Cambria Math" w:hAnsi="Cambria Math"/>
                <w:sz w:val="20"/>
                <w:szCs w:val="20"/>
              </w:rPr>
              <w:t>P</w:t>
            </w:r>
            <w:r w:rsidRPr="00EF0DC2">
              <w:rPr>
                <w:rFonts w:ascii="Cambria Math" w:hAnsi="Cambria Math"/>
                <w:sz w:val="20"/>
                <w:szCs w:val="20"/>
              </w:rPr>
              <w:t xml:space="preserve">ostmenstrual </w:t>
            </w:r>
            <w:r>
              <w:rPr>
                <w:rFonts w:ascii="Cambria Math" w:hAnsi="Cambria Math"/>
                <w:sz w:val="20"/>
                <w:szCs w:val="20"/>
              </w:rPr>
              <w:t>age</w:t>
            </w:r>
            <w:r w:rsidRPr="00663647" w:rsidDel="00FF2F03">
              <w:rPr>
                <w:rFonts w:ascii="Cambria Math" w:hAnsi="Cambria Math"/>
                <w:sz w:val="20"/>
                <w:szCs w:val="20"/>
              </w:rPr>
              <w:t xml:space="preserve"> </w:t>
            </w:r>
            <w:r w:rsidRPr="00663647">
              <w:rPr>
                <w:rFonts w:ascii="Cambria Math" w:hAnsi="Cambria Math"/>
                <w:sz w:val="20"/>
                <w:szCs w:val="20"/>
              </w:rPr>
              <w:t>to reach 50% of full maturation for DAQ (log)</w:t>
            </w:r>
          </w:p>
          <w:p w14:paraId="25615115"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(-1,1.17,2) </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4. Shape parameter (log)</w:t>
            </w:r>
          </w:p>
          <w:p w14:paraId="217057DD"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(0,2960,10000) </w:t>
            </w:r>
            <w:r w:rsidRPr="00663647">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5. AQ clearance</w:t>
            </w:r>
          </w:p>
          <w:p w14:paraId="6DE78CD4"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(0,13500,30000) </w:t>
            </w:r>
            <w:r w:rsidRPr="00663647">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6. AQ central volume of distribution</w:t>
            </w:r>
          </w:p>
          <w:p w14:paraId="67128F28"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(10,2310,10000) </w:t>
            </w:r>
            <w:r w:rsidRPr="00663647">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7. AQ inter-compartment clearance</w:t>
            </w:r>
          </w:p>
          <w:p w14:paraId="4E0AF255"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(0,22700,50000) </w:t>
            </w:r>
            <w:r w:rsidRPr="00663647">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8. AQ peripheral volume of distribution</w:t>
            </w:r>
          </w:p>
          <w:p w14:paraId="14FF89F0"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(-1,-0.529,2) </w:t>
            </w:r>
            <w:r>
              <w:rPr>
                <w:rFonts w:ascii="Cambria Math" w:hAnsi="Cambria Math"/>
                <w:sz w:val="20"/>
                <w:szCs w:val="20"/>
              </w:rPr>
              <w:tab/>
            </w:r>
            <w:r w:rsidRPr="00663647">
              <w:rPr>
                <w:rFonts w:ascii="Cambria Math" w:hAnsi="Cambria Math"/>
                <w:sz w:val="20"/>
                <w:szCs w:val="20"/>
              </w:rPr>
              <w:t xml:space="preserve"> </w:t>
            </w:r>
            <w:r w:rsidRPr="00663647">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9. Absoprtion rate constant in log scale</w:t>
            </w:r>
          </w:p>
          <w:p w14:paraId="2A5B749C"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(0.1,0.236,4) </w:t>
            </w:r>
            <w:r>
              <w:rPr>
                <w:rFonts w:ascii="Cambria Math" w:hAnsi="Cambria Math"/>
                <w:sz w:val="20"/>
                <w:szCs w:val="20"/>
              </w:rPr>
              <w:tab/>
            </w:r>
            <w:r w:rsidRPr="00663647">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10. Mean transit time</w:t>
            </w:r>
          </w:p>
          <w:p w14:paraId="119555E6"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(0,0.647,5) </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11. Number of transit compartments in log scale</w:t>
            </w:r>
          </w:p>
          <w:p w14:paraId="290D0823"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lastRenderedPageBreak/>
              <w:t xml:space="preserve">    (1) FIX </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12. Relative bioavailability</w:t>
            </w:r>
          </w:p>
          <w:p w14:paraId="73FDE74D"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(10,258,5000) </w:t>
            </w:r>
            <w:r w:rsidRPr="00663647">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13. DAQ central volume of distribution</w:t>
            </w:r>
          </w:p>
          <w:p w14:paraId="6E9F64D7"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(10,32.6,1000) </w:t>
            </w:r>
            <w:r w:rsidRPr="00663647">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14.  DAQ clearance</w:t>
            </w:r>
          </w:p>
          <w:p w14:paraId="73EC6D49"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(5,154,1000) </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xml:space="preserve">; 15. DAQ inter-compartment clearance 1 </w:t>
            </w:r>
          </w:p>
          <w:p w14:paraId="502979FC"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(100,2460,5000) </w:t>
            </w:r>
            <w:r w:rsidRPr="00663647">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16. DAQ peripheral volume of distribution 1</w:t>
            </w:r>
          </w:p>
          <w:p w14:paraId="6239AB1C"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(10,31.3,1000) </w:t>
            </w:r>
            <w:r w:rsidRPr="00663647">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17. DAQ inter-compartment clearance 2</w:t>
            </w:r>
          </w:p>
          <w:p w14:paraId="596646F5"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(500,5580,10000) </w:t>
            </w:r>
            <w:r>
              <w:rPr>
                <w:rFonts w:ascii="Cambria Math" w:hAnsi="Cambria Math"/>
                <w:sz w:val="20"/>
                <w:szCs w:val="20"/>
              </w:rPr>
              <w:tab/>
            </w:r>
            <w:r w:rsidRPr="00663647">
              <w:rPr>
                <w:rFonts w:ascii="Cambria Math" w:hAnsi="Cambria Math"/>
                <w:sz w:val="20"/>
                <w:szCs w:val="20"/>
              </w:rPr>
              <w:tab/>
              <w:t>; 18. DAQ peripheral volume of distribution 2</w:t>
            </w:r>
          </w:p>
          <w:p w14:paraId="43BD1386"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(-1,-0.224,6) </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19. First dose occasion on bioavailability</w:t>
            </w:r>
          </w:p>
          <w:p w14:paraId="47A2D272"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(0.1,0.445,10) </w:t>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ab/>
              <w:t>; 20. Additive residu</w:t>
            </w:r>
            <w:r>
              <w:rPr>
                <w:rFonts w:ascii="Cambria Math" w:hAnsi="Cambria Math"/>
                <w:sz w:val="20"/>
                <w:szCs w:val="20"/>
              </w:rPr>
              <w:t>l error</w:t>
            </w:r>
            <w:r w:rsidRPr="00663647">
              <w:rPr>
                <w:rFonts w:ascii="Cambria Math" w:hAnsi="Cambria Math"/>
                <w:sz w:val="20"/>
                <w:szCs w:val="20"/>
              </w:rPr>
              <w:t xml:space="preserve"> for AQ</w:t>
            </w:r>
          </w:p>
          <w:p w14:paraId="4C70464A"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(0.1,0.199,0.5) </w:t>
            </w:r>
            <w:r w:rsidRPr="00663647">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21. Proportional residue for AQ</w:t>
            </w:r>
          </w:p>
          <w:p w14:paraId="0A456DC9"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0 FIX </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22. Additive residu</w:t>
            </w:r>
            <w:r>
              <w:rPr>
                <w:rFonts w:ascii="Cambria Math" w:hAnsi="Cambria Math"/>
                <w:sz w:val="20"/>
                <w:szCs w:val="20"/>
              </w:rPr>
              <w:t>l error</w:t>
            </w:r>
            <w:r w:rsidRPr="00663647">
              <w:rPr>
                <w:rFonts w:ascii="Cambria Math" w:hAnsi="Cambria Math"/>
                <w:sz w:val="20"/>
                <w:szCs w:val="20"/>
              </w:rPr>
              <w:t xml:space="preserve"> for DAQ</w:t>
            </w:r>
          </w:p>
          <w:p w14:paraId="249176E3" w14:textId="77777777" w:rsidR="00A63CC8" w:rsidRPr="00663647" w:rsidRDefault="00A63CC8" w:rsidP="00A63CC8">
            <w:pPr>
              <w:tabs>
                <w:tab w:val="left" w:pos="337"/>
              </w:tabs>
              <w:spacing w:line="240" w:lineRule="auto"/>
              <w:rPr>
                <w:rFonts w:ascii="Cambria Math" w:hAnsi="Cambria Math"/>
                <w:sz w:val="20"/>
                <w:szCs w:val="20"/>
              </w:rPr>
            </w:pPr>
            <w:r w:rsidRPr="00663647">
              <w:rPr>
                <w:rFonts w:ascii="Cambria Math" w:hAnsi="Cambria Math"/>
                <w:sz w:val="20"/>
                <w:szCs w:val="20"/>
              </w:rPr>
              <w:t xml:space="preserve">    (0.1,0.242,0.7) </w:t>
            </w:r>
            <w:r w:rsidRPr="00663647">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23. Proportional residu</w:t>
            </w:r>
            <w:r>
              <w:rPr>
                <w:rFonts w:ascii="Cambria Math" w:hAnsi="Cambria Math"/>
                <w:sz w:val="20"/>
                <w:szCs w:val="20"/>
              </w:rPr>
              <w:t>l error</w:t>
            </w:r>
            <w:r w:rsidRPr="00663647">
              <w:rPr>
                <w:rFonts w:ascii="Cambria Math" w:hAnsi="Cambria Math"/>
                <w:sz w:val="20"/>
                <w:szCs w:val="20"/>
              </w:rPr>
              <w:t xml:space="preserve"> for DAQ</w:t>
            </w:r>
          </w:p>
          <w:p w14:paraId="7B8AA526" w14:textId="77777777" w:rsidR="00A63CC8" w:rsidRPr="00663647" w:rsidRDefault="00A63CC8" w:rsidP="00A63CC8">
            <w:pPr>
              <w:spacing w:line="240" w:lineRule="auto"/>
              <w:rPr>
                <w:rFonts w:ascii="Cambria Math" w:hAnsi="Cambria Math"/>
                <w:sz w:val="20"/>
                <w:szCs w:val="20"/>
              </w:rPr>
            </w:pPr>
          </w:p>
          <w:p w14:paraId="10EE95F9"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$OMEGA</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Initial estimates for omega</w:t>
            </w:r>
          </w:p>
          <w:p w14:paraId="2BFC2BFA"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 xml:space="preserve">    0.104  </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1. AQ IIV clearance</w:t>
            </w:r>
          </w:p>
          <w:p w14:paraId="042FEA58"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 xml:space="preserve">    0.282</w:t>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ab/>
              <w:t>; 2. AQ IIV central volume</w:t>
            </w:r>
          </w:p>
          <w:p w14:paraId="3D3DE140"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 xml:space="preserve">    0 FIX</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3. AQ IIV inter-compartment clearance</w:t>
            </w:r>
          </w:p>
          <w:p w14:paraId="09F71F55"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 xml:space="preserve">    0 FIX </w:t>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ab/>
              <w:t>; 4. AQ IIV peripheral volume</w:t>
            </w:r>
          </w:p>
          <w:p w14:paraId="6879B381"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 xml:space="preserve">    0.452  </w:t>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ab/>
              <w:t>; 5. DAQ IIV central volume</w:t>
            </w:r>
          </w:p>
          <w:p w14:paraId="1FE83B79"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 xml:space="preserve">    0.040</w:t>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ab/>
              <w:t>; 6. DAQ IIV clearance</w:t>
            </w:r>
          </w:p>
          <w:p w14:paraId="2B3E621B"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 xml:space="preserve">    0 FIX </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7. DAQ IIV inter-compartment clearance 1</w:t>
            </w:r>
          </w:p>
          <w:p w14:paraId="134674C9"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 xml:space="preserve">    0 FIX</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8. DAQ IIV peripheral volume 1</w:t>
            </w:r>
          </w:p>
          <w:p w14:paraId="10FB07BB"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 xml:space="preserve">    0 FIX </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9. DAQ IIV inter-compartment clearance 2</w:t>
            </w:r>
          </w:p>
          <w:p w14:paraId="09645A11"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 xml:space="preserve">    0 FIX</w:t>
            </w:r>
            <w:r w:rsidRPr="00663647">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 10. DAQ IIV peripheral volume 2</w:t>
            </w:r>
          </w:p>
          <w:p w14:paraId="69DFFC70"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 xml:space="preserve">$OMEGA  BLOCK(1)  0.872  </w:t>
            </w:r>
            <w:r w:rsidRPr="00663647">
              <w:rPr>
                <w:rFonts w:ascii="Cambria Math" w:hAnsi="Cambria Math"/>
                <w:sz w:val="20"/>
                <w:szCs w:val="20"/>
              </w:rPr>
              <w:tab/>
              <w:t>; 11. BOV for mean transit time</w:t>
            </w:r>
          </w:p>
          <w:p w14:paraId="50E452B7"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$OMEGA  BLOCK(1) SAME</w:t>
            </w:r>
            <w:r w:rsidRPr="00663647">
              <w:rPr>
                <w:rFonts w:ascii="Cambria Math" w:hAnsi="Cambria Math"/>
                <w:sz w:val="20"/>
                <w:szCs w:val="20"/>
              </w:rPr>
              <w:tab/>
              <w:t>; 12. Occasion 2</w:t>
            </w:r>
          </w:p>
          <w:p w14:paraId="62462440"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$OMEGA  BLOCK(1) SAME</w:t>
            </w:r>
            <w:r w:rsidRPr="00663647">
              <w:rPr>
                <w:rFonts w:ascii="Cambria Math" w:hAnsi="Cambria Math"/>
                <w:sz w:val="20"/>
                <w:szCs w:val="20"/>
              </w:rPr>
              <w:tab/>
              <w:t>; 13. Occasion 3</w:t>
            </w:r>
          </w:p>
          <w:p w14:paraId="37E98910"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 xml:space="preserve">$OMEGA  BLOCK(1)  0.617  </w:t>
            </w:r>
            <w:r w:rsidRPr="00663647">
              <w:rPr>
                <w:rFonts w:ascii="Cambria Math" w:hAnsi="Cambria Math"/>
                <w:sz w:val="20"/>
                <w:szCs w:val="20"/>
              </w:rPr>
              <w:tab/>
              <w:t>; 14. BOV for absorption rate constant</w:t>
            </w:r>
          </w:p>
          <w:p w14:paraId="153BEE2D"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$OMEGA  BLOCK(1) SAME</w:t>
            </w:r>
            <w:r w:rsidRPr="00663647">
              <w:rPr>
                <w:rFonts w:ascii="Cambria Math" w:hAnsi="Cambria Math"/>
                <w:sz w:val="20"/>
                <w:szCs w:val="20"/>
              </w:rPr>
              <w:tab/>
              <w:t>; 15. Occasion 2</w:t>
            </w:r>
          </w:p>
          <w:p w14:paraId="372CF323"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lastRenderedPageBreak/>
              <w:t>$OMEGA  BLOCK(1) SAME</w:t>
            </w:r>
            <w:r w:rsidRPr="00663647">
              <w:rPr>
                <w:rFonts w:ascii="Cambria Math" w:hAnsi="Cambria Math"/>
                <w:sz w:val="20"/>
                <w:szCs w:val="20"/>
              </w:rPr>
              <w:tab/>
              <w:t>; 16. Occasion 3</w:t>
            </w:r>
          </w:p>
          <w:p w14:paraId="527867CC"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$OMEGA  BLOCK(1)  0.096</w:t>
            </w:r>
            <w:r w:rsidRPr="00663647">
              <w:rPr>
                <w:rFonts w:ascii="Cambria Math" w:hAnsi="Cambria Math"/>
                <w:sz w:val="20"/>
                <w:szCs w:val="20"/>
              </w:rPr>
              <w:tab/>
              <w:t>; 17. BOV for bioavailability</w:t>
            </w:r>
          </w:p>
          <w:p w14:paraId="7032CE08"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$OMEGA  BLOCK(1) SAME</w:t>
            </w:r>
            <w:r w:rsidRPr="00663647">
              <w:rPr>
                <w:rFonts w:ascii="Cambria Math" w:hAnsi="Cambria Math"/>
                <w:sz w:val="20"/>
                <w:szCs w:val="20"/>
              </w:rPr>
              <w:tab/>
              <w:t>; 18. Occasion 2</w:t>
            </w:r>
          </w:p>
          <w:p w14:paraId="6816E956" w14:textId="77777777" w:rsidR="00A63CC8" w:rsidRPr="00663647" w:rsidRDefault="00A63CC8" w:rsidP="00A63CC8">
            <w:pPr>
              <w:tabs>
                <w:tab w:val="left" w:pos="338"/>
              </w:tabs>
              <w:spacing w:line="240" w:lineRule="auto"/>
              <w:rPr>
                <w:rFonts w:ascii="Cambria Math" w:hAnsi="Cambria Math"/>
                <w:sz w:val="20"/>
                <w:szCs w:val="20"/>
              </w:rPr>
            </w:pPr>
            <w:r w:rsidRPr="00663647">
              <w:rPr>
                <w:rFonts w:ascii="Cambria Math" w:hAnsi="Cambria Math"/>
                <w:sz w:val="20"/>
                <w:szCs w:val="20"/>
              </w:rPr>
              <w:t>$OMEGA  BLOCK(1) SAME</w:t>
            </w:r>
            <w:r w:rsidRPr="00663647">
              <w:rPr>
                <w:rFonts w:ascii="Cambria Math" w:hAnsi="Cambria Math"/>
                <w:sz w:val="20"/>
                <w:szCs w:val="20"/>
              </w:rPr>
              <w:tab/>
              <w:t>; 19. Occasion 3</w:t>
            </w:r>
          </w:p>
          <w:p w14:paraId="52027FC1" w14:textId="77777777" w:rsidR="00A63CC8" w:rsidRPr="00663647" w:rsidRDefault="00A63CC8" w:rsidP="00A63CC8">
            <w:pPr>
              <w:spacing w:line="240" w:lineRule="auto"/>
              <w:rPr>
                <w:rFonts w:ascii="Cambria Math" w:hAnsi="Cambria Math"/>
                <w:sz w:val="20"/>
                <w:szCs w:val="20"/>
              </w:rPr>
            </w:pPr>
          </w:p>
          <w:p w14:paraId="44EBDE16"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$SIGMA</w:t>
            </w:r>
            <w:r w:rsidRPr="00663647">
              <w:rPr>
                <w:rFonts w:ascii="Cambria Math" w:hAnsi="Cambria Math"/>
                <w:sz w:val="20"/>
                <w:szCs w:val="20"/>
              </w:rPr>
              <w:tab/>
              <w:t>; Initial estimates of sigma</w:t>
            </w:r>
          </w:p>
          <w:p w14:paraId="27B3DD11" w14:textId="77777777" w:rsidR="00A63CC8" w:rsidRPr="00663647" w:rsidRDefault="00A63CC8" w:rsidP="00A63CC8">
            <w:pPr>
              <w:spacing w:line="240" w:lineRule="auto"/>
              <w:rPr>
                <w:rFonts w:ascii="Cambria Math" w:hAnsi="Cambria Math"/>
                <w:sz w:val="20"/>
                <w:szCs w:val="20"/>
              </w:rPr>
            </w:pPr>
            <w:r w:rsidRPr="00663647">
              <w:rPr>
                <w:rFonts w:ascii="Cambria Math" w:hAnsi="Cambria Math"/>
                <w:sz w:val="20"/>
                <w:szCs w:val="20"/>
              </w:rPr>
              <w:t xml:space="preserve">    1  FIX</w:t>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663647">
              <w:rPr>
                <w:rFonts w:ascii="Cambria Math" w:hAnsi="Cambria Math"/>
                <w:sz w:val="20"/>
                <w:szCs w:val="20"/>
              </w:rPr>
              <w:tab/>
              <w:t>; Residual variability</w:t>
            </w:r>
          </w:p>
          <w:p w14:paraId="3A349E4E" w14:textId="77777777" w:rsidR="00A63CC8" w:rsidRPr="00663647" w:rsidRDefault="00A63CC8" w:rsidP="00A63CC8">
            <w:pPr>
              <w:spacing w:line="240" w:lineRule="auto"/>
              <w:rPr>
                <w:rFonts w:ascii="Cambria Math" w:hAnsi="Cambria Math"/>
                <w:sz w:val="20"/>
                <w:szCs w:val="20"/>
              </w:rPr>
            </w:pPr>
          </w:p>
          <w:p w14:paraId="0FA9FAF8" w14:textId="77777777" w:rsidR="00A63CC8" w:rsidRPr="00663647" w:rsidRDefault="00A63CC8" w:rsidP="00A63CC8">
            <w:pPr>
              <w:tabs>
                <w:tab w:val="left" w:pos="3858"/>
              </w:tabs>
              <w:spacing w:line="240" w:lineRule="auto"/>
              <w:rPr>
                <w:rFonts w:ascii="Cambria Math" w:hAnsi="Cambria Math" w:cs="Times New Roman"/>
                <w:b/>
                <w:sz w:val="20"/>
                <w:szCs w:val="20"/>
                <w:lang w:val="en-GB"/>
              </w:rPr>
            </w:pPr>
            <w:r w:rsidRPr="00663647">
              <w:rPr>
                <w:rFonts w:ascii="Cambria Math" w:hAnsi="Cambria Math"/>
                <w:sz w:val="20"/>
                <w:szCs w:val="20"/>
              </w:rPr>
              <w:t>$ESTIMATION   POSTHOC MAXEVAL=9999   METHOD=1 INTER</w:t>
            </w:r>
          </w:p>
        </w:tc>
      </w:tr>
    </w:tbl>
    <w:p w14:paraId="32C1E976" w14:textId="77777777" w:rsidR="00A46296" w:rsidRPr="007F6AB1" w:rsidRDefault="00A46296">
      <w:pPr>
        <w:rPr>
          <w:rFonts w:cstheme="minorHAnsi"/>
        </w:rPr>
      </w:pPr>
    </w:p>
    <w:sectPr w:rsidR="00A46296" w:rsidRPr="007F6AB1" w:rsidSect="007F6AB1">
      <w:footerReference w:type="default" r:id="rId11"/>
      <w:pgSz w:w="12240" w:h="15840"/>
      <w:pgMar w:top="1440" w:right="1440" w:bottom="1440"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09EA1" w14:textId="77777777" w:rsidR="00977AD2" w:rsidRDefault="00977AD2" w:rsidP="007F6AB1">
      <w:pPr>
        <w:spacing w:after="0" w:line="240" w:lineRule="auto"/>
      </w:pPr>
      <w:r>
        <w:separator/>
      </w:r>
    </w:p>
  </w:endnote>
  <w:endnote w:type="continuationSeparator" w:id="0">
    <w:p w14:paraId="36FAE9D0" w14:textId="77777777" w:rsidR="00977AD2" w:rsidRDefault="00977AD2" w:rsidP="007F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631468"/>
      <w:docPartObj>
        <w:docPartGallery w:val="Page Numbers (Bottom of Page)"/>
        <w:docPartUnique/>
      </w:docPartObj>
    </w:sdtPr>
    <w:sdtEndPr/>
    <w:sdtContent>
      <w:sdt>
        <w:sdtPr>
          <w:id w:val="-1769616900"/>
          <w:docPartObj>
            <w:docPartGallery w:val="Page Numbers (Top of Page)"/>
            <w:docPartUnique/>
          </w:docPartObj>
        </w:sdtPr>
        <w:sdtEndPr/>
        <w:sdtContent>
          <w:p w14:paraId="76093C54" w14:textId="6081C50F" w:rsidR="007F6AB1" w:rsidRDefault="007F6A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4B2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4B29">
              <w:rPr>
                <w:b/>
                <w:bCs/>
                <w:noProof/>
              </w:rPr>
              <w:t>9</w:t>
            </w:r>
            <w:r>
              <w:rPr>
                <w:b/>
                <w:bCs/>
                <w:sz w:val="24"/>
                <w:szCs w:val="24"/>
              </w:rPr>
              <w:fldChar w:fldCharType="end"/>
            </w:r>
          </w:p>
        </w:sdtContent>
      </w:sdt>
    </w:sdtContent>
  </w:sdt>
  <w:p w14:paraId="5B5C4CD6" w14:textId="77777777" w:rsidR="007F6AB1" w:rsidRDefault="007F6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99E2A" w14:textId="77777777" w:rsidR="00977AD2" w:rsidRDefault="00977AD2" w:rsidP="007F6AB1">
      <w:pPr>
        <w:spacing w:after="0" w:line="240" w:lineRule="auto"/>
      </w:pPr>
      <w:r>
        <w:separator/>
      </w:r>
    </w:p>
  </w:footnote>
  <w:footnote w:type="continuationSeparator" w:id="0">
    <w:p w14:paraId="17174ABB" w14:textId="77777777" w:rsidR="00977AD2" w:rsidRDefault="00977AD2" w:rsidP="007F6A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97"/>
    <w:rsid w:val="00033BC5"/>
    <w:rsid w:val="00045D41"/>
    <w:rsid w:val="000B4D4D"/>
    <w:rsid w:val="00101771"/>
    <w:rsid w:val="001801E7"/>
    <w:rsid w:val="00187FCF"/>
    <w:rsid w:val="001B24BF"/>
    <w:rsid w:val="0020201E"/>
    <w:rsid w:val="00225761"/>
    <w:rsid w:val="002D1009"/>
    <w:rsid w:val="002D433C"/>
    <w:rsid w:val="003063FE"/>
    <w:rsid w:val="0036137A"/>
    <w:rsid w:val="00390FAC"/>
    <w:rsid w:val="004069A6"/>
    <w:rsid w:val="00414345"/>
    <w:rsid w:val="00441E1D"/>
    <w:rsid w:val="00452043"/>
    <w:rsid w:val="00470E1C"/>
    <w:rsid w:val="004C4334"/>
    <w:rsid w:val="004E3771"/>
    <w:rsid w:val="00503BBC"/>
    <w:rsid w:val="00506EB2"/>
    <w:rsid w:val="005D37AF"/>
    <w:rsid w:val="005E2A99"/>
    <w:rsid w:val="00624B30"/>
    <w:rsid w:val="00642A80"/>
    <w:rsid w:val="00661EA2"/>
    <w:rsid w:val="006628EC"/>
    <w:rsid w:val="006E4619"/>
    <w:rsid w:val="007242D7"/>
    <w:rsid w:val="00724B29"/>
    <w:rsid w:val="007F6AB1"/>
    <w:rsid w:val="00813250"/>
    <w:rsid w:val="008338BE"/>
    <w:rsid w:val="00843A36"/>
    <w:rsid w:val="00876426"/>
    <w:rsid w:val="00882804"/>
    <w:rsid w:val="00891AB5"/>
    <w:rsid w:val="008F7558"/>
    <w:rsid w:val="009067CA"/>
    <w:rsid w:val="00915423"/>
    <w:rsid w:val="00923A5D"/>
    <w:rsid w:val="00942E72"/>
    <w:rsid w:val="00946534"/>
    <w:rsid w:val="00977AD2"/>
    <w:rsid w:val="00A115C5"/>
    <w:rsid w:val="00A46296"/>
    <w:rsid w:val="00A63CC8"/>
    <w:rsid w:val="00A76F29"/>
    <w:rsid w:val="00A960EB"/>
    <w:rsid w:val="00AC511A"/>
    <w:rsid w:val="00B26B40"/>
    <w:rsid w:val="00B652BB"/>
    <w:rsid w:val="00B708B5"/>
    <w:rsid w:val="00B72597"/>
    <w:rsid w:val="00BF0319"/>
    <w:rsid w:val="00C11CA4"/>
    <w:rsid w:val="00C426AA"/>
    <w:rsid w:val="00C5701A"/>
    <w:rsid w:val="00CA5B08"/>
    <w:rsid w:val="00CB5558"/>
    <w:rsid w:val="00CB5CCE"/>
    <w:rsid w:val="00CB7613"/>
    <w:rsid w:val="00CC6B8F"/>
    <w:rsid w:val="00D0751F"/>
    <w:rsid w:val="00E463BD"/>
    <w:rsid w:val="00EB26A4"/>
    <w:rsid w:val="00F1398B"/>
    <w:rsid w:val="00F73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5571D"/>
  <w15:chartTrackingRefBased/>
  <w15:docId w15:val="{4D018C6A-6C8F-4EBC-9678-49C838F7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597"/>
    <w:pPr>
      <w:spacing w:after="200" w:line="276" w:lineRule="auto"/>
    </w:pPr>
    <w:rPr>
      <w:rFonts w:eastAsiaTheme="minorEastAsia"/>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597"/>
    <w:pPr>
      <w:spacing w:after="0" w:line="240" w:lineRule="auto"/>
    </w:pPr>
    <w:rPr>
      <w:rFonts w:eastAsiaTheme="minorEastAsia"/>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36"/>
    <w:rPr>
      <w:rFonts w:ascii="Segoe UI" w:eastAsiaTheme="minorEastAsia" w:hAnsi="Segoe UI" w:cs="Segoe UI"/>
      <w:sz w:val="18"/>
      <w:szCs w:val="18"/>
      <w:lang w:val="sv-SE" w:eastAsia="sv-SE"/>
    </w:rPr>
  </w:style>
  <w:style w:type="character" w:styleId="Hyperlink">
    <w:name w:val="Hyperlink"/>
    <w:basedOn w:val="DefaultParagraphFont"/>
    <w:uiPriority w:val="99"/>
    <w:unhideWhenUsed/>
    <w:rsid w:val="007F6AB1"/>
    <w:rPr>
      <w:color w:val="0563C1" w:themeColor="hyperlink"/>
      <w:u w:val="single"/>
    </w:rPr>
  </w:style>
  <w:style w:type="paragraph" w:styleId="Header">
    <w:name w:val="header"/>
    <w:basedOn w:val="Normal"/>
    <w:link w:val="HeaderChar"/>
    <w:uiPriority w:val="99"/>
    <w:unhideWhenUsed/>
    <w:rsid w:val="007F6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AB1"/>
    <w:rPr>
      <w:rFonts w:eastAsiaTheme="minorEastAsia"/>
      <w:lang w:val="sv-SE" w:eastAsia="sv-SE"/>
    </w:rPr>
  </w:style>
  <w:style w:type="paragraph" w:styleId="Footer">
    <w:name w:val="footer"/>
    <w:basedOn w:val="Normal"/>
    <w:link w:val="FooterChar"/>
    <w:uiPriority w:val="99"/>
    <w:unhideWhenUsed/>
    <w:rsid w:val="007F6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AB1"/>
    <w:rPr>
      <w:rFonts w:eastAsiaTheme="minorEastAsia"/>
      <w:lang w:val="sv-SE" w:eastAsia="sv-SE"/>
    </w:rPr>
  </w:style>
  <w:style w:type="character" w:styleId="CommentReference">
    <w:name w:val="annotation reference"/>
    <w:basedOn w:val="DefaultParagraphFont"/>
    <w:uiPriority w:val="99"/>
    <w:semiHidden/>
    <w:unhideWhenUsed/>
    <w:rsid w:val="00A63CC8"/>
    <w:rPr>
      <w:sz w:val="16"/>
      <w:szCs w:val="16"/>
    </w:rPr>
  </w:style>
  <w:style w:type="paragraph" w:styleId="CommentText">
    <w:name w:val="annotation text"/>
    <w:basedOn w:val="Normal"/>
    <w:link w:val="CommentTextChar"/>
    <w:uiPriority w:val="99"/>
    <w:semiHidden/>
    <w:unhideWhenUsed/>
    <w:rsid w:val="00A63CC8"/>
    <w:pPr>
      <w:spacing w:line="240" w:lineRule="auto"/>
    </w:pPr>
    <w:rPr>
      <w:sz w:val="20"/>
      <w:szCs w:val="20"/>
    </w:rPr>
  </w:style>
  <w:style w:type="character" w:customStyle="1" w:styleId="CommentTextChar">
    <w:name w:val="Comment Text Char"/>
    <w:basedOn w:val="DefaultParagraphFont"/>
    <w:link w:val="CommentText"/>
    <w:uiPriority w:val="99"/>
    <w:semiHidden/>
    <w:rsid w:val="00A63CC8"/>
    <w:rPr>
      <w:rFonts w:eastAsiaTheme="minorEastAsia"/>
      <w:sz w:val="20"/>
      <w:szCs w:val="20"/>
      <w:lang w:val="sv-SE" w:eastAsia="sv-SE"/>
    </w:rPr>
  </w:style>
  <w:style w:type="paragraph" w:styleId="CommentSubject">
    <w:name w:val="annotation subject"/>
    <w:basedOn w:val="CommentText"/>
    <w:next w:val="CommentText"/>
    <w:link w:val="CommentSubjectChar"/>
    <w:uiPriority w:val="99"/>
    <w:semiHidden/>
    <w:unhideWhenUsed/>
    <w:rsid w:val="00A63CC8"/>
    <w:rPr>
      <w:b/>
      <w:bCs/>
    </w:rPr>
  </w:style>
  <w:style w:type="character" w:customStyle="1" w:styleId="CommentSubjectChar">
    <w:name w:val="Comment Subject Char"/>
    <w:basedOn w:val="CommentTextChar"/>
    <w:link w:val="CommentSubject"/>
    <w:uiPriority w:val="99"/>
    <w:semiHidden/>
    <w:rsid w:val="00A63CC8"/>
    <w:rPr>
      <w:rFonts w:eastAsiaTheme="minorEastAsia"/>
      <w:b/>
      <w:bCs/>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arn.org/working-together/scientific-group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warn.org/impact-outcomes/publications/population-pharmacokinetic-properties-piperaquine-falciparum-malar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nfo@wwarn.org" TargetMode="External"/><Relationship Id="rId4" Type="http://schemas.openxmlformats.org/officeDocument/2006/relationships/footnotes" Target="footnotes.xml"/><Relationship Id="rId9" Type="http://schemas.openxmlformats.org/officeDocument/2006/relationships/hyperlink" Target="https://www.wwarn.org/working-together/scientific-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Tarning</dc:creator>
  <cp:keywords/>
  <dc:description/>
  <cp:lastModifiedBy>Samantha McGregor</cp:lastModifiedBy>
  <cp:revision>2</cp:revision>
  <dcterms:created xsi:type="dcterms:W3CDTF">2023-06-14T11:40:00Z</dcterms:created>
  <dcterms:modified xsi:type="dcterms:W3CDTF">2023-06-14T11:40:00Z</dcterms:modified>
</cp:coreProperties>
</file>