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B8" w:rsidRPr="004F2A71" w:rsidRDefault="00EC23B8" w:rsidP="004A5FBB">
      <w:pPr>
        <w:spacing w:after="0" w:line="240" w:lineRule="auto"/>
        <w:rPr>
          <w:rFonts w:cs="Arial"/>
          <w:sz w:val="19"/>
          <w:szCs w:val="19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355796" w:rsidP="004A5FBB">
      <w:pPr>
        <w:spacing w:after="0" w:line="240" w:lineRule="auto"/>
        <w:rPr>
          <w:rFonts w:cs="Arial"/>
          <w:sz w:val="20"/>
          <w:szCs w:val="20"/>
        </w:rPr>
      </w:pPr>
      <w:r w:rsidRPr="00355796">
        <w:rPr>
          <w:rFonts w:cs="Arial"/>
          <w:noProof/>
        </w:rPr>
        <w:pict>
          <v:group id="Group 45" o:spid="_x0000_s1026" style="position:absolute;margin-left:0;margin-top:179.25pt;width:594.95pt;height:181.5pt;z-index:-251658240;mso-position-horizontal-relative:page;mso-position-vertical-relative:page" coordorigin=",3604" coordsize="1189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">
            <v:shape id="Freeform 46" o:spid="_x0000_s1027" style="position:absolute;top:3604;width:11899;height:2520;visibility:visible;mso-wrap-style:square;v-text-anchor:top" coordsize="11899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0+r4A&#10;AADaAAAADwAAAGRycy9kb3ducmV2LnhtbERPTYvCMBC9L/gfwgje1rR7KFqNIoKL4O7BKngdmrEp&#10;NpPSRK3/3giCp+HxPme+7G0jbtT52rGCdJyAIC6drrlScDxsvicgfEDW2DgmBQ/ysFwMvuaYa3fn&#10;Pd2KUIkYwj5HBSaENpfSl4Ys+rFriSN3dp3FEGFXSd3hPYbbRv4kSSYt1hwbDLa0NlReiqtVkKVN&#10;ekoyq//7cro7m9NE/hZ/So2G/WoGIlAfPuK3e6vjfHi98rpy8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fsNPq+AAAA2gAAAA8AAAAAAAAAAAAAAAAAmAIAAGRycy9kb3ducmV2&#10;LnhtbFBLBQYAAAAABAAEAPUAAACDAwAAAAA=&#10;" path="m,l,2520r11899,l11899,,,e" fillcolor="red" stroked="f">
              <v:path arrowok="t" o:connecttype="custom" o:connectlocs="0,3604;0,6124;11899,6124;11899,3604;0,3604" o:connectangles="0,0,0,0,0"/>
            </v:shape>
            <w10:wrap anchorx="page" anchory="page"/>
          </v:group>
        </w:pict>
      </w: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96A82" w:rsidRDefault="00E43FE0" w:rsidP="004A5FBB">
      <w:pPr>
        <w:spacing w:after="0" w:line="240" w:lineRule="auto"/>
        <w:ind w:right="-20"/>
        <w:rPr>
          <w:rFonts w:eastAsia="Calibri" w:cs="Arial"/>
          <w:b/>
          <w:bCs/>
          <w:color w:val="FFFFFF"/>
          <w:position w:val="1"/>
          <w:sz w:val="40"/>
          <w:szCs w:val="32"/>
        </w:rPr>
      </w:pPr>
      <w:r>
        <w:rPr>
          <w:rFonts w:eastAsia="Calibri" w:cs="Arial"/>
          <w:b/>
          <w:bCs/>
          <w:color w:val="FFFFFF"/>
          <w:position w:val="1"/>
          <w:sz w:val="40"/>
          <w:szCs w:val="32"/>
        </w:rPr>
        <w:t>Piperaquine</w:t>
      </w:r>
      <w:r w:rsidR="0075418F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 Survival Assays (</w:t>
      </w:r>
      <w:r>
        <w:rPr>
          <w:rFonts w:eastAsia="Calibri" w:cs="Arial"/>
          <w:b/>
          <w:bCs/>
          <w:color w:val="FFFFFF"/>
          <w:position w:val="1"/>
          <w:sz w:val="40"/>
          <w:szCs w:val="32"/>
        </w:rPr>
        <w:t>P</w:t>
      </w:r>
      <w:r w:rsidR="0075418F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SA) to evaluate </w:t>
      </w:r>
      <w:r w:rsidR="006E41E9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the </w:t>
      </w:r>
    </w:p>
    <w:p w:rsidR="00EC23B8" w:rsidRPr="00E96A82" w:rsidRDefault="004B67AE" w:rsidP="004A5FBB">
      <w:pPr>
        <w:spacing w:after="0" w:line="240" w:lineRule="auto"/>
        <w:ind w:right="-20"/>
        <w:rPr>
          <w:rFonts w:eastAsia="Calibri" w:cs="Arial"/>
          <w:b/>
          <w:bCs/>
          <w:color w:val="FFFFFF"/>
          <w:position w:val="1"/>
          <w:sz w:val="40"/>
          <w:szCs w:val="32"/>
        </w:rPr>
      </w:pPr>
      <w:proofErr w:type="gramStart"/>
      <w:r>
        <w:rPr>
          <w:rFonts w:eastAsia="Calibri" w:cs="Arial"/>
          <w:b/>
          <w:bCs/>
          <w:i/>
          <w:color w:val="FFFFFF"/>
          <w:position w:val="1"/>
          <w:sz w:val="40"/>
          <w:szCs w:val="32"/>
        </w:rPr>
        <w:t>i</w:t>
      </w:r>
      <w:r>
        <w:rPr>
          <w:rFonts w:eastAsia="Calibri" w:cs="Arial"/>
          <w:b/>
          <w:bCs/>
          <w:i/>
          <w:iCs/>
          <w:color w:val="FFFFFF"/>
          <w:position w:val="1"/>
          <w:sz w:val="40"/>
          <w:szCs w:val="32"/>
        </w:rPr>
        <w:t>n-</w:t>
      </w:r>
      <w:r w:rsidR="006337B0" w:rsidRPr="006337B0">
        <w:rPr>
          <w:rFonts w:eastAsia="Calibri" w:cs="Arial"/>
          <w:b/>
          <w:bCs/>
          <w:i/>
          <w:iCs/>
          <w:color w:val="FFFFFF"/>
          <w:position w:val="1"/>
          <w:sz w:val="40"/>
          <w:szCs w:val="32"/>
        </w:rPr>
        <w:t>vitro</w:t>
      </w:r>
      <w:proofErr w:type="gramEnd"/>
      <w:r w:rsidR="006337B0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 and </w:t>
      </w:r>
      <w:r>
        <w:rPr>
          <w:rFonts w:eastAsia="Calibri" w:cs="Arial"/>
          <w:b/>
          <w:bCs/>
          <w:i/>
          <w:iCs/>
          <w:color w:val="FFFFFF"/>
          <w:position w:val="1"/>
          <w:sz w:val="40"/>
          <w:szCs w:val="32"/>
        </w:rPr>
        <w:t>ex-</w:t>
      </w:r>
      <w:r w:rsidR="006337B0" w:rsidRPr="006337B0">
        <w:rPr>
          <w:rFonts w:eastAsia="Calibri" w:cs="Arial"/>
          <w:b/>
          <w:bCs/>
          <w:i/>
          <w:iCs/>
          <w:color w:val="FFFFFF"/>
          <w:position w:val="1"/>
          <w:sz w:val="40"/>
          <w:szCs w:val="32"/>
        </w:rPr>
        <w:t>vivo</w:t>
      </w:r>
      <w:r w:rsidR="006337B0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 </w:t>
      </w:r>
      <w:r w:rsidR="006E41E9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susceptibility of </w:t>
      </w:r>
      <w:r w:rsidR="0075418F" w:rsidRPr="006337B0">
        <w:rPr>
          <w:rFonts w:eastAsia="Calibri" w:cs="Arial"/>
          <w:b/>
          <w:bCs/>
          <w:i/>
          <w:iCs/>
          <w:color w:val="FFFFFF"/>
          <w:position w:val="1"/>
          <w:sz w:val="40"/>
          <w:szCs w:val="32"/>
        </w:rPr>
        <w:t>Plasmodium falciparum</w:t>
      </w:r>
      <w:r w:rsidR="0075418F">
        <w:rPr>
          <w:rFonts w:eastAsia="Calibri" w:cs="Arial"/>
          <w:b/>
          <w:bCs/>
          <w:color w:val="FFFFFF"/>
          <w:position w:val="1"/>
          <w:sz w:val="40"/>
          <w:szCs w:val="32"/>
        </w:rPr>
        <w:t xml:space="preserve"> to </w:t>
      </w:r>
      <w:r w:rsidR="00E43FE0">
        <w:rPr>
          <w:rFonts w:eastAsia="Calibri" w:cs="Arial"/>
          <w:b/>
          <w:bCs/>
          <w:color w:val="FFFFFF"/>
          <w:position w:val="1"/>
          <w:sz w:val="40"/>
          <w:szCs w:val="32"/>
        </w:rPr>
        <w:t>piperaquine</w:t>
      </w:r>
    </w:p>
    <w:p w:rsidR="00EC23B8" w:rsidRPr="004F2A71" w:rsidRDefault="00EC23B8" w:rsidP="004A5FBB">
      <w:pPr>
        <w:spacing w:after="0" w:line="240" w:lineRule="auto"/>
        <w:rPr>
          <w:rFonts w:cs="Arial"/>
          <w:sz w:val="16"/>
          <w:szCs w:val="14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3457B2" w:rsidP="004A5FBB">
      <w:pPr>
        <w:spacing w:after="0" w:line="240" w:lineRule="auto"/>
        <w:ind w:right="-20"/>
        <w:rPr>
          <w:rFonts w:eastAsia="Calibri" w:cs="Arial"/>
          <w:sz w:val="28"/>
          <w:szCs w:val="28"/>
        </w:rPr>
      </w:pPr>
      <w:r w:rsidRPr="004F2A71">
        <w:rPr>
          <w:rFonts w:eastAsia="Calibri" w:cs="Arial"/>
          <w:b/>
          <w:bCs/>
          <w:color w:val="FFFFFF"/>
          <w:sz w:val="28"/>
          <w:szCs w:val="28"/>
        </w:rPr>
        <w:t>Proc</w:t>
      </w:r>
      <w:r w:rsidRPr="004F2A71">
        <w:rPr>
          <w:rFonts w:eastAsia="Calibri" w:cs="Arial"/>
          <w:b/>
          <w:bCs/>
          <w:color w:val="FFFFFF"/>
          <w:spacing w:val="-2"/>
          <w:sz w:val="28"/>
          <w:szCs w:val="28"/>
        </w:rPr>
        <w:t>e</w:t>
      </w:r>
      <w:r w:rsidRPr="004F2A71">
        <w:rPr>
          <w:rFonts w:eastAsia="Calibri" w:cs="Arial"/>
          <w:b/>
          <w:bCs/>
          <w:color w:val="FFFFFF"/>
          <w:sz w:val="28"/>
          <w:szCs w:val="28"/>
        </w:rPr>
        <w:t>dure</w:t>
      </w:r>
    </w:p>
    <w:p w:rsidR="00EC23B8" w:rsidRPr="004F2A71" w:rsidRDefault="00EC23B8" w:rsidP="004A5FBB">
      <w:pPr>
        <w:spacing w:after="0" w:line="240" w:lineRule="auto"/>
        <w:rPr>
          <w:rFonts w:cs="Arial"/>
          <w:sz w:val="13"/>
          <w:szCs w:val="13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75418F" w:rsidRPr="004F2A71" w:rsidRDefault="0075418F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10"/>
          <w:szCs w:val="1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p w:rsidR="003457B2" w:rsidRPr="004F2A71" w:rsidRDefault="003457B2" w:rsidP="004A5FBB">
      <w:pPr>
        <w:spacing w:after="0" w:line="240" w:lineRule="auto"/>
        <w:rPr>
          <w:rFonts w:cs="Arial"/>
          <w:sz w:val="20"/>
          <w:szCs w:val="20"/>
        </w:rPr>
      </w:pPr>
    </w:p>
    <w:p w:rsidR="003457B2" w:rsidRPr="00D4172C" w:rsidRDefault="003457B2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</w:rPr>
      </w:pPr>
      <w:r w:rsidRPr="00D4172C">
        <w:rPr>
          <w:rFonts w:eastAsia="Calibri" w:cs="Arial"/>
          <w:b/>
          <w:bCs/>
          <w:sz w:val="24"/>
          <w:szCs w:val="24"/>
        </w:rPr>
        <w:t>Su</w:t>
      </w:r>
      <w:r w:rsidRPr="00D4172C">
        <w:rPr>
          <w:rFonts w:eastAsia="Calibri" w:cs="Arial"/>
          <w:b/>
          <w:bCs/>
          <w:spacing w:val="-1"/>
          <w:sz w:val="24"/>
          <w:szCs w:val="24"/>
        </w:rPr>
        <w:t>gge</w:t>
      </w:r>
      <w:r w:rsidRPr="00D4172C">
        <w:rPr>
          <w:rFonts w:eastAsia="Calibri" w:cs="Arial"/>
          <w:b/>
          <w:bCs/>
          <w:sz w:val="24"/>
          <w:szCs w:val="24"/>
        </w:rPr>
        <w:t>s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t</w:t>
      </w:r>
      <w:r w:rsidRPr="00D4172C">
        <w:rPr>
          <w:rFonts w:eastAsia="Calibri" w:cs="Arial"/>
          <w:b/>
          <w:bCs/>
          <w:spacing w:val="-1"/>
          <w:sz w:val="24"/>
          <w:szCs w:val="24"/>
        </w:rPr>
        <w:t>e</w:t>
      </w:r>
      <w:r w:rsidRPr="00D4172C">
        <w:rPr>
          <w:rFonts w:eastAsia="Calibri" w:cs="Arial"/>
          <w:b/>
          <w:bCs/>
          <w:sz w:val="24"/>
          <w:szCs w:val="24"/>
        </w:rPr>
        <w:t>d</w:t>
      </w:r>
      <w:r w:rsidRPr="00D4172C"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 w:rsidRPr="00D4172C">
        <w:rPr>
          <w:rFonts w:eastAsia="Calibri" w:cs="Arial"/>
          <w:b/>
          <w:bCs/>
          <w:sz w:val="24"/>
          <w:szCs w:val="24"/>
        </w:rPr>
        <w:t>c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i</w:t>
      </w:r>
      <w:r w:rsidRPr="00D4172C">
        <w:rPr>
          <w:rFonts w:eastAsia="Calibri" w:cs="Arial"/>
          <w:b/>
          <w:bCs/>
          <w:sz w:val="24"/>
          <w:szCs w:val="24"/>
        </w:rPr>
        <w:t>tat</w:t>
      </w:r>
      <w:r w:rsidRPr="00D4172C">
        <w:rPr>
          <w:rFonts w:eastAsia="Calibri" w:cs="Arial"/>
          <w:b/>
          <w:bCs/>
          <w:spacing w:val="2"/>
          <w:sz w:val="24"/>
          <w:szCs w:val="24"/>
        </w:rPr>
        <w:t>i</w:t>
      </w:r>
      <w:r w:rsidRPr="00D4172C">
        <w:rPr>
          <w:rFonts w:eastAsia="Calibri" w:cs="Arial"/>
          <w:b/>
          <w:bCs/>
          <w:spacing w:val="-2"/>
          <w:sz w:val="24"/>
          <w:szCs w:val="24"/>
        </w:rPr>
        <w:t>o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n</w:t>
      </w:r>
      <w:r w:rsidRPr="00D4172C">
        <w:rPr>
          <w:rFonts w:eastAsia="Calibri" w:cs="Arial"/>
          <w:b/>
          <w:bCs/>
          <w:sz w:val="24"/>
          <w:szCs w:val="24"/>
        </w:rPr>
        <w:t>:</w:t>
      </w:r>
      <w:r w:rsidRPr="00D4172C">
        <w:rPr>
          <w:rFonts w:eastAsia="Calibri" w:cs="Arial"/>
          <w:b/>
          <w:bCs/>
          <w:spacing w:val="-6"/>
          <w:sz w:val="24"/>
          <w:szCs w:val="24"/>
        </w:rPr>
        <w:t xml:space="preserve"> </w:t>
      </w:r>
    </w:p>
    <w:p w:rsidR="003457B2" w:rsidRPr="00D4172C" w:rsidRDefault="003457B2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</w:rPr>
      </w:pPr>
      <w:r w:rsidRPr="00D4172C">
        <w:rPr>
          <w:rFonts w:eastAsia="Calibri" w:cs="Arial"/>
          <w:b/>
          <w:bCs/>
          <w:sz w:val="24"/>
          <w:szCs w:val="24"/>
        </w:rPr>
        <w:t>Pro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c</w:t>
      </w:r>
      <w:r w:rsidRPr="00D4172C">
        <w:rPr>
          <w:rFonts w:eastAsia="Calibri" w:cs="Arial"/>
          <w:b/>
          <w:bCs/>
          <w:spacing w:val="-1"/>
          <w:sz w:val="24"/>
          <w:szCs w:val="24"/>
        </w:rPr>
        <w:t>e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dur</w:t>
      </w:r>
      <w:r w:rsidRPr="00D4172C">
        <w:rPr>
          <w:rFonts w:eastAsia="Calibri" w:cs="Arial"/>
          <w:b/>
          <w:bCs/>
          <w:sz w:val="24"/>
          <w:szCs w:val="24"/>
        </w:rPr>
        <w:t>e</w:t>
      </w:r>
      <w:r w:rsidRPr="00D4172C"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 w:rsidRPr="00D4172C">
        <w:rPr>
          <w:rFonts w:eastAsia="Calibri" w:cs="Arial"/>
          <w:b/>
          <w:bCs/>
          <w:spacing w:val="1"/>
          <w:sz w:val="24"/>
          <w:szCs w:val="24"/>
        </w:rPr>
        <w:t>I</w:t>
      </w:r>
      <w:r w:rsidRPr="00D4172C">
        <w:rPr>
          <w:rFonts w:eastAsia="Calibri" w:cs="Arial"/>
          <w:b/>
          <w:bCs/>
          <w:sz w:val="24"/>
          <w:szCs w:val="24"/>
        </w:rPr>
        <w:t xml:space="preserve">D: </w:t>
      </w:r>
      <w:r w:rsidR="00E43FE0">
        <w:rPr>
          <w:rFonts w:eastAsia="Calibri" w:cs="Arial"/>
          <w:bCs/>
          <w:sz w:val="24"/>
          <w:szCs w:val="24"/>
        </w:rPr>
        <w:t>P</w:t>
      </w:r>
      <w:r w:rsidR="0044236F" w:rsidRPr="00D4172C">
        <w:rPr>
          <w:rFonts w:eastAsia="Calibri" w:cs="Arial"/>
          <w:bCs/>
          <w:sz w:val="24"/>
          <w:szCs w:val="24"/>
        </w:rPr>
        <w:t>SA</w:t>
      </w:r>
      <w:r w:rsidRPr="00D4172C">
        <w:rPr>
          <w:rFonts w:eastAsia="Calibri" w:cs="Arial"/>
          <w:bCs/>
          <w:sz w:val="24"/>
          <w:szCs w:val="24"/>
        </w:rPr>
        <w:t>v1</w:t>
      </w:r>
      <w:r w:rsidR="00E43FE0">
        <w:rPr>
          <w:rFonts w:eastAsia="Calibri" w:cs="Arial"/>
          <w:bCs/>
          <w:sz w:val="24"/>
          <w:szCs w:val="24"/>
        </w:rPr>
        <w:t>.0</w:t>
      </w:r>
    </w:p>
    <w:p w:rsidR="00347AB6" w:rsidRPr="00D4172C" w:rsidRDefault="00347AB6" w:rsidP="004A5FBB">
      <w:pPr>
        <w:spacing w:after="0" w:line="240" w:lineRule="auto"/>
        <w:ind w:right="-56"/>
        <w:rPr>
          <w:rFonts w:eastAsia="Calibri" w:cs="Arial"/>
          <w:b/>
          <w:bCs/>
          <w:spacing w:val="1"/>
          <w:sz w:val="24"/>
          <w:szCs w:val="24"/>
        </w:rPr>
      </w:pPr>
    </w:p>
    <w:p w:rsidR="003457B2" w:rsidRPr="001C6A6C" w:rsidRDefault="00355796" w:rsidP="004A5FBB">
      <w:pPr>
        <w:spacing w:after="0" w:line="240" w:lineRule="auto"/>
        <w:ind w:right="-56"/>
        <w:rPr>
          <w:rFonts w:eastAsia="Calibri" w:cs="Arial"/>
          <w:b/>
          <w:bCs/>
          <w:sz w:val="24"/>
          <w:szCs w:val="24"/>
          <w:lang w:val="fr-FR"/>
        </w:rPr>
      </w:pPr>
      <w:proofErr w:type="spellStart"/>
      <w:r w:rsidRPr="00355796">
        <w:rPr>
          <w:rFonts w:eastAsia="Calibri" w:cs="Arial"/>
          <w:b/>
          <w:bCs/>
          <w:spacing w:val="1"/>
          <w:sz w:val="24"/>
          <w:szCs w:val="24"/>
          <w:lang w:val="fr-FR"/>
        </w:rPr>
        <w:t>D</w:t>
      </w:r>
      <w:r w:rsidRPr="00355796">
        <w:rPr>
          <w:rFonts w:eastAsia="Calibri" w:cs="Arial"/>
          <w:b/>
          <w:bCs/>
          <w:spacing w:val="-1"/>
          <w:sz w:val="24"/>
          <w:szCs w:val="24"/>
          <w:lang w:val="fr-FR"/>
        </w:rPr>
        <w:t>e</w:t>
      </w:r>
      <w:r w:rsidRPr="00355796">
        <w:rPr>
          <w:rFonts w:eastAsia="Calibri" w:cs="Arial"/>
          <w:b/>
          <w:bCs/>
          <w:sz w:val="24"/>
          <w:szCs w:val="24"/>
          <w:lang w:val="fr-FR"/>
        </w:rPr>
        <w:t>v</w:t>
      </w:r>
      <w:r w:rsidRPr="00355796">
        <w:rPr>
          <w:rFonts w:eastAsia="Calibri" w:cs="Arial"/>
          <w:b/>
          <w:bCs/>
          <w:spacing w:val="-2"/>
          <w:sz w:val="24"/>
          <w:szCs w:val="24"/>
          <w:lang w:val="fr-FR"/>
        </w:rPr>
        <w:t>e</w:t>
      </w:r>
      <w:r w:rsidRPr="00355796">
        <w:rPr>
          <w:rFonts w:eastAsia="Calibri" w:cs="Arial"/>
          <w:b/>
          <w:bCs/>
          <w:spacing w:val="1"/>
          <w:sz w:val="24"/>
          <w:szCs w:val="24"/>
          <w:lang w:val="fr-FR"/>
        </w:rPr>
        <w:t>l</w:t>
      </w:r>
      <w:r w:rsidRPr="00355796">
        <w:rPr>
          <w:rFonts w:eastAsia="Calibri" w:cs="Arial"/>
          <w:b/>
          <w:bCs/>
          <w:sz w:val="24"/>
          <w:szCs w:val="24"/>
          <w:lang w:val="fr-FR"/>
        </w:rPr>
        <w:t>o</w:t>
      </w:r>
      <w:r w:rsidRPr="00355796">
        <w:rPr>
          <w:rFonts w:eastAsia="Calibri" w:cs="Arial"/>
          <w:b/>
          <w:bCs/>
          <w:spacing w:val="1"/>
          <w:sz w:val="24"/>
          <w:szCs w:val="24"/>
          <w:lang w:val="fr-FR"/>
        </w:rPr>
        <w:t>p</w:t>
      </w:r>
      <w:r w:rsidRPr="00355796">
        <w:rPr>
          <w:rFonts w:eastAsia="Calibri" w:cs="Arial"/>
          <w:b/>
          <w:bCs/>
          <w:spacing w:val="-1"/>
          <w:sz w:val="24"/>
          <w:szCs w:val="24"/>
          <w:lang w:val="fr-FR"/>
        </w:rPr>
        <w:t>e</w:t>
      </w:r>
      <w:r w:rsidRPr="00355796">
        <w:rPr>
          <w:rFonts w:eastAsia="Calibri" w:cs="Arial"/>
          <w:b/>
          <w:bCs/>
          <w:sz w:val="24"/>
          <w:szCs w:val="24"/>
          <w:lang w:val="fr-FR"/>
        </w:rPr>
        <w:t>d</w:t>
      </w:r>
      <w:proofErr w:type="spellEnd"/>
      <w:r w:rsidRPr="00355796">
        <w:rPr>
          <w:rFonts w:eastAsia="Calibri" w:cs="Arial"/>
          <w:b/>
          <w:bCs/>
          <w:spacing w:val="-5"/>
          <w:sz w:val="24"/>
          <w:szCs w:val="24"/>
          <w:lang w:val="fr-FR"/>
        </w:rPr>
        <w:t xml:space="preserve"> </w:t>
      </w:r>
      <w:r w:rsidRPr="00355796">
        <w:rPr>
          <w:rFonts w:eastAsia="Calibri" w:cs="Arial"/>
          <w:b/>
          <w:bCs/>
          <w:spacing w:val="1"/>
          <w:sz w:val="24"/>
          <w:szCs w:val="24"/>
          <w:lang w:val="fr-FR"/>
        </w:rPr>
        <w:t>b</w:t>
      </w:r>
      <w:r w:rsidRPr="00355796">
        <w:rPr>
          <w:rFonts w:eastAsia="Calibri" w:cs="Arial"/>
          <w:b/>
          <w:bCs/>
          <w:spacing w:val="-1"/>
          <w:sz w:val="24"/>
          <w:szCs w:val="24"/>
          <w:lang w:val="fr-FR"/>
        </w:rPr>
        <w:t>y</w:t>
      </w:r>
      <w:r w:rsidRPr="00355796">
        <w:rPr>
          <w:rFonts w:eastAsia="Calibri" w:cs="Arial"/>
          <w:b/>
          <w:bCs/>
          <w:sz w:val="24"/>
          <w:szCs w:val="24"/>
          <w:lang w:val="fr-FR"/>
        </w:rPr>
        <w:t>:</w:t>
      </w:r>
    </w:p>
    <w:p w:rsidR="0075418F" w:rsidRPr="001C6A6C" w:rsidRDefault="0075418F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  <w:lang w:val="fr-FR"/>
        </w:rPr>
      </w:pPr>
    </w:p>
    <w:p w:rsidR="003457B2" w:rsidRPr="00D4172C" w:rsidRDefault="009D771F" w:rsidP="00E43FE0">
      <w:pPr>
        <w:pStyle w:val="ListParagraph"/>
        <w:spacing w:after="0" w:line="240" w:lineRule="auto"/>
        <w:ind w:left="360" w:right="-56"/>
        <w:rPr>
          <w:rFonts w:eastAsia="Calibri" w:cs="Arial"/>
          <w:position w:val="1"/>
          <w:sz w:val="24"/>
          <w:szCs w:val="24"/>
          <w:lang w:val="fr-FR"/>
        </w:rPr>
      </w:pPr>
      <w:r w:rsidRPr="00D4172C">
        <w:rPr>
          <w:rFonts w:eastAsia="Calibri" w:cs="Arial"/>
          <w:position w:val="1"/>
          <w:sz w:val="24"/>
          <w:szCs w:val="24"/>
          <w:lang w:val="fr-FR"/>
        </w:rPr>
        <w:t>Benoit Witkowski &amp; Didier Ménard</w:t>
      </w:r>
      <w:r w:rsidR="003457B2" w:rsidRPr="00D4172C">
        <w:rPr>
          <w:rFonts w:eastAsia="Calibri" w:cs="Arial"/>
          <w:position w:val="1"/>
          <w:sz w:val="24"/>
          <w:szCs w:val="24"/>
          <w:lang w:val="fr-FR"/>
        </w:rPr>
        <w:t xml:space="preserve">, Unité d’Epidémiologie Moléculaire du Paludisme, Institut Pasteur du Cambodge, Phnom Penh, </w:t>
      </w:r>
      <w:proofErr w:type="spellStart"/>
      <w:r w:rsidR="007D18F1" w:rsidRPr="00D4172C">
        <w:rPr>
          <w:rFonts w:eastAsia="Calibri" w:cs="Arial"/>
          <w:position w:val="1"/>
          <w:sz w:val="24"/>
          <w:szCs w:val="24"/>
          <w:lang w:val="fr-FR"/>
        </w:rPr>
        <w:t>Cambodia</w:t>
      </w:r>
      <w:proofErr w:type="spellEnd"/>
    </w:p>
    <w:p w:rsidR="003457B2" w:rsidRPr="00E43FE0" w:rsidRDefault="003457B2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  <w:lang w:val="fr-FR"/>
        </w:rPr>
      </w:pPr>
    </w:p>
    <w:p w:rsidR="004F2A71" w:rsidRPr="00E43FE0" w:rsidRDefault="004F2A71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  <w:lang w:val="fr-FR"/>
        </w:rPr>
      </w:pPr>
    </w:p>
    <w:p w:rsidR="00EC23B8" w:rsidRPr="0075418F" w:rsidRDefault="003457B2" w:rsidP="004A5FBB">
      <w:pPr>
        <w:spacing w:after="0" w:line="240" w:lineRule="auto"/>
        <w:ind w:right="-56"/>
        <w:rPr>
          <w:rFonts w:eastAsia="Calibri" w:cs="Arial"/>
          <w:position w:val="1"/>
          <w:sz w:val="24"/>
          <w:szCs w:val="24"/>
          <w:lang w:val="fr-FR"/>
        </w:rPr>
      </w:pPr>
      <w:r w:rsidRPr="0075418F">
        <w:rPr>
          <w:rFonts w:eastAsia="Calibri" w:cs="Arial"/>
          <w:b/>
          <w:bCs/>
          <w:sz w:val="24"/>
          <w:szCs w:val="24"/>
        </w:rPr>
        <w:t>V</w:t>
      </w:r>
      <w:r w:rsidRPr="0075418F">
        <w:rPr>
          <w:rFonts w:eastAsia="Calibri" w:cs="Arial"/>
          <w:b/>
          <w:bCs/>
          <w:spacing w:val="-1"/>
          <w:sz w:val="24"/>
          <w:szCs w:val="24"/>
        </w:rPr>
        <w:t>e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r</w:t>
      </w:r>
      <w:r w:rsidRPr="0075418F">
        <w:rPr>
          <w:rFonts w:eastAsia="Calibri" w:cs="Arial"/>
          <w:b/>
          <w:bCs/>
          <w:sz w:val="24"/>
          <w:szCs w:val="24"/>
        </w:rPr>
        <w:t>s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i</w:t>
      </w:r>
      <w:r w:rsidRPr="0075418F">
        <w:rPr>
          <w:rFonts w:eastAsia="Calibri" w:cs="Arial"/>
          <w:b/>
          <w:bCs/>
          <w:sz w:val="24"/>
          <w:szCs w:val="24"/>
        </w:rPr>
        <w:t>on</w:t>
      </w:r>
      <w:r w:rsidRPr="0075418F">
        <w:rPr>
          <w:rFonts w:eastAsia="Calibri" w:cs="Arial"/>
          <w:b/>
          <w:bCs/>
          <w:spacing w:val="-2"/>
          <w:sz w:val="24"/>
          <w:szCs w:val="24"/>
        </w:rPr>
        <w:t xml:space="preserve"> </w:t>
      </w:r>
      <w:r w:rsidRPr="0075418F">
        <w:rPr>
          <w:rFonts w:eastAsia="Calibri" w:cs="Arial"/>
          <w:b/>
          <w:bCs/>
          <w:spacing w:val="-3"/>
          <w:sz w:val="24"/>
          <w:szCs w:val="24"/>
        </w:rPr>
        <w:t>H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i</w:t>
      </w:r>
      <w:r w:rsidRPr="0075418F">
        <w:rPr>
          <w:rFonts w:eastAsia="Calibri" w:cs="Arial"/>
          <w:b/>
          <w:bCs/>
          <w:sz w:val="24"/>
          <w:szCs w:val="24"/>
        </w:rPr>
        <w:t>s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t</w:t>
      </w:r>
      <w:r w:rsidRPr="0075418F">
        <w:rPr>
          <w:rFonts w:eastAsia="Calibri" w:cs="Arial"/>
          <w:b/>
          <w:bCs/>
          <w:spacing w:val="-2"/>
          <w:sz w:val="24"/>
          <w:szCs w:val="24"/>
        </w:rPr>
        <w:t>o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r</w:t>
      </w:r>
      <w:r w:rsidRPr="0075418F">
        <w:rPr>
          <w:rFonts w:eastAsia="Calibri" w:cs="Arial"/>
          <w:b/>
          <w:bCs/>
          <w:sz w:val="24"/>
          <w:szCs w:val="24"/>
        </w:rPr>
        <w:t>y</w:t>
      </w:r>
    </w:p>
    <w:tbl>
      <w:tblPr>
        <w:tblW w:w="8789" w:type="dxa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29"/>
        <w:gridCol w:w="4011"/>
        <w:gridCol w:w="2849"/>
      </w:tblGrid>
      <w:tr w:rsidR="00EC23B8" w:rsidRPr="0075418F" w:rsidTr="00ED1345">
        <w:trPr>
          <w:trHeight w:hRule="exact" w:val="444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EC23B8" w:rsidRPr="007A0AA6" w:rsidRDefault="003457B2" w:rsidP="00181738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Ve</w:t>
            </w:r>
            <w:r w:rsidRPr="007A0AA6">
              <w:rPr>
                <w:rFonts w:eastAsia="Calibri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r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s</w:t>
            </w:r>
            <w:r w:rsidRPr="007A0AA6">
              <w:rPr>
                <w:rFonts w:eastAsia="Calibri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i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o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n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n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u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mb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e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r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EC23B8" w:rsidRPr="007A0AA6" w:rsidRDefault="003457B2" w:rsidP="00181738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Re</w:t>
            </w:r>
            <w:r w:rsidRPr="007A0AA6">
              <w:rPr>
                <w:rFonts w:eastAsia="Calibri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v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i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s</w:t>
            </w:r>
            <w:r w:rsidRPr="007A0AA6">
              <w:rPr>
                <w:rFonts w:eastAsia="Calibri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i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on</w:t>
            </w:r>
            <w:r w:rsidRPr="007A0AA6">
              <w:rPr>
                <w:rFonts w:eastAsia="Calibri" w:cs="Arial"/>
                <w:b/>
                <w:bCs/>
                <w:color w:val="FFFFFF"/>
                <w:spacing w:val="-2"/>
                <w:position w:val="1"/>
                <w:sz w:val="18"/>
                <w:szCs w:val="18"/>
              </w:rPr>
              <w:t>(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s)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&amp;</w:t>
            </w:r>
            <w:r w:rsidRPr="007A0AA6">
              <w:rPr>
                <w:rFonts w:eastAsia="Calibri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 xml:space="preserve"> r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ea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s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o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n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f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o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r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am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end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me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n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t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EC23B8" w:rsidRPr="007A0AA6" w:rsidRDefault="003457B2" w:rsidP="00181738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Rel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ea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se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d</w:t>
            </w:r>
            <w:r w:rsidRPr="007A0AA6">
              <w:rPr>
                <w:rFonts w:eastAsia="Calibri" w:cs="Arial"/>
                <w:b/>
                <w:bCs/>
                <w:color w:val="FFFFFF"/>
                <w:spacing w:val="-1"/>
                <w:position w:val="1"/>
                <w:sz w:val="18"/>
                <w:szCs w:val="18"/>
              </w:rPr>
              <w:t>a</w:t>
            </w:r>
            <w:r w:rsidRPr="007A0AA6">
              <w:rPr>
                <w:rFonts w:eastAsia="Calibri" w:cs="Arial"/>
                <w:b/>
                <w:bCs/>
                <w:color w:val="FFFFFF"/>
                <w:position w:val="1"/>
                <w:sz w:val="18"/>
                <w:szCs w:val="18"/>
              </w:rPr>
              <w:t>te</w:t>
            </w:r>
          </w:p>
        </w:tc>
      </w:tr>
      <w:tr w:rsidR="00EC23B8" w:rsidRPr="0075418F" w:rsidTr="00ED1345">
        <w:trPr>
          <w:trHeight w:hRule="exact" w:val="633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3B8" w:rsidRPr="007A0AA6" w:rsidRDefault="003457B2" w:rsidP="00181738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3B8" w:rsidRPr="007A0AA6" w:rsidRDefault="003457B2" w:rsidP="00181738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C</w:t>
            </w:r>
            <w:r w:rsidRPr="007A0AA6">
              <w:rPr>
                <w:rFonts w:eastAsia="Calibri" w:cs="Arial"/>
                <w:b/>
                <w:bCs/>
                <w:spacing w:val="1"/>
                <w:sz w:val="18"/>
                <w:szCs w:val="18"/>
              </w:rPr>
              <w:t>r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eat</w:t>
            </w:r>
            <w:r w:rsidRPr="007A0AA6">
              <w:rPr>
                <w:rFonts w:eastAsia="Calibri" w:cs="Arial"/>
                <w:b/>
                <w:bCs/>
                <w:spacing w:val="-1"/>
                <w:sz w:val="18"/>
                <w:szCs w:val="18"/>
              </w:rPr>
              <w:t>io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n</w:t>
            </w:r>
            <w:r w:rsidRPr="007A0AA6">
              <w:rPr>
                <w:rFonts w:eastAsia="Calibri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spacing w:val="-1"/>
                <w:sz w:val="18"/>
                <w:szCs w:val="18"/>
              </w:rPr>
              <w:t>o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f</w:t>
            </w:r>
            <w:r w:rsidRPr="007A0AA6">
              <w:rPr>
                <w:rFonts w:eastAsia="Calibri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p</w:t>
            </w:r>
            <w:r w:rsidRPr="007A0AA6">
              <w:rPr>
                <w:rFonts w:eastAsia="Calibri" w:cs="Arial"/>
                <w:b/>
                <w:bCs/>
                <w:spacing w:val="1"/>
                <w:sz w:val="18"/>
                <w:szCs w:val="18"/>
              </w:rPr>
              <w:t>r</w:t>
            </w:r>
            <w:r w:rsidRPr="007A0AA6">
              <w:rPr>
                <w:rFonts w:eastAsia="Calibri" w:cs="Arial"/>
                <w:b/>
                <w:bCs/>
                <w:spacing w:val="-1"/>
                <w:sz w:val="18"/>
                <w:szCs w:val="18"/>
              </w:rPr>
              <w:t>oc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e</w:t>
            </w:r>
            <w:r w:rsidRPr="007A0AA6">
              <w:rPr>
                <w:rFonts w:eastAsia="Calibri" w:cs="Arial"/>
                <w:b/>
                <w:bCs/>
                <w:spacing w:val="-1"/>
                <w:sz w:val="18"/>
                <w:szCs w:val="18"/>
              </w:rPr>
              <w:t>du</w:t>
            </w:r>
            <w:r w:rsidRPr="007A0AA6">
              <w:rPr>
                <w:rFonts w:eastAsia="Calibri" w:cs="Arial"/>
                <w:b/>
                <w:bCs/>
                <w:spacing w:val="1"/>
                <w:sz w:val="18"/>
                <w:szCs w:val="18"/>
              </w:rPr>
              <w:t>r</w:t>
            </w:r>
            <w:r w:rsidRPr="007A0AA6">
              <w:rPr>
                <w:rFonts w:eastAsia="Calibri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4B4" w:rsidRPr="007A0AA6" w:rsidRDefault="00E43FE0" w:rsidP="00E43FE0">
            <w:pPr>
              <w:spacing w:after="0" w:line="240" w:lineRule="auto"/>
              <w:ind w:right="-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20</w:t>
            </w:r>
            <w:r w:rsidR="007974B4" w:rsidRPr="007A0AA6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bCs/>
                <w:sz w:val="18"/>
                <w:szCs w:val="18"/>
              </w:rPr>
              <w:t>March</w:t>
            </w:r>
            <w:r w:rsidR="007974B4" w:rsidRPr="007A0AA6">
              <w:rPr>
                <w:rFonts w:eastAsia="Calibri" w:cs="Arial"/>
                <w:b/>
                <w:bCs/>
                <w:sz w:val="18"/>
                <w:szCs w:val="18"/>
              </w:rPr>
              <w:t xml:space="preserve"> 201</w:t>
            </w:r>
            <w:r>
              <w:rPr>
                <w:rFonts w:eastAsia="Calibri" w:cs="Arial"/>
                <w:b/>
                <w:bCs/>
                <w:sz w:val="18"/>
                <w:szCs w:val="18"/>
              </w:rPr>
              <w:t>7</w:t>
            </w:r>
          </w:p>
        </w:tc>
      </w:tr>
    </w:tbl>
    <w:p w:rsidR="003457B2" w:rsidRPr="0075418F" w:rsidRDefault="003457B2" w:rsidP="004A5FBB">
      <w:pPr>
        <w:spacing w:after="0" w:line="240" w:lineRule="auto"/>
        <w:ind w:right="-20"/>
        <w:rPr>
          <w:rFonts w:cs="Arial"/>
          <w:sz w:val="24"/>
          <w:szCs w:val="24"/>
        </w:rPr>
      </w:pPr>
    </w:p>
    <w:p w:rsidR="003457B2" w:rsidRPr="0075418F" w:rsidRDefault="003457B2" w:rsidP="004A5FBB">
      <w:pPr>
        <w:spacing w:after="0" w:line="240" w:lineRule="auto"/>
        <w:ind w:right="-20"/>
        <w:rPr>
          <w:rFonts w:cs="Arial"/>
          <w:sz w:val="24"/>
          <w:szCs w:val="24"/>
        </w:rPr>
      </w:pPr>
    </w:p>
    <w:p w:rsidR="003457B2" w:rsidRPr="0075418F" w:rsidRDefault="003457B2" w:rsidP="004A5FBB">
      <w:pPr>
        <w:spacing w:after="0" w:line="240" w:lineRule="auto"/>
        <w:ind w:right="-20"/>
        <w:rPr>
          <w:rFonts w:cs="Arial"/>
          <w:sz w:val="24"/>
          <w:szCs w:val="24"/>
        </w:rPr>
      </w:pPr>
    </w:p>
    <w:p w:rsidR="003457B2" w:rsidRPr="0075418F" w:rsidRDefault="003457B2" w:rsidP="004A5FBB">
      <w:pPr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75418F">
        <w:rPr>
          <w:rFonts w:eastAsia="Calibri" w:cs="Arial"/>
          <w:b/>
          <w:bCs/>
          <w:sz w:val="24"/>
          <w:szCs w:val="24"/>
        </w:rPr>
        <w:t>F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o</w:t>
      </w:r>
      <w:r w:rsidRPr="0075418F">
        <w:rPr>
          <w:rFonts w:eastAsia="Calibri" w:cs="Arial"/>
          <w:b/>
          <w:bCs/>
          <w:sz w:val="24"/>
          <w:szCs w:val="24"/>
        </w:rPr>
        <w:t xml:space="preserve">r </w:t>
      </w:r>
      <w:r w:rsidRPr="0075418F">
        <w:rPr>
          <w:rFonts w:eastAsia="Calibri" w:cs="Arial"/>
          <w:b/>
          <w:bCs/>
          <w:spacing w:val="-1"/>
          <w:sz w:val="24"/>
          <w:szCs w:val="24"/>
        </w:rPr>
        <w:t>m</w:t>
      </w:r>
      <w:r w:rsidRPr="0075418F">
        <w:rPr>
          <w:rFonts w:eastAsia="Calibri" w:cs="Arial"/>
          <w:b/>
          <w:bCs/>
          <w:spacing w:val="-2"/>
          <w:sz w:val="24"/>
          <w:szCs w:val="24"/>
        </w:rPr>
        <w:t>o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r</w:t>
      </w:r>
      <w:r w:rsidRPr="0075418F">
        <w:rPr>
          <w:rFonts w:eastAsia="Calibri" w:cs="Arial"/>
          <w:b/>
          <w:bCs/>
          <w:sz w:val="24"/>
          <w:szCs w:val="24"/>
        </w:rPr>
        <w:t>e</w:t>
      </w:r>
      <w:r w:rsidRPr="0075418F">
        <w:rPr>
          <w:rFonts w:eastAsia="Calibri" w:cs="Arial"/>
          <w:b/>
          <w:bCs/>
          <w:spacing w:val="-1"/>
          <w:sz w:val="24"/>
          <w:szCs w:val="24"/>
        </w:rPr>
        <w:t xml:space="preserve"> 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i</w:t>
      </w:r>
      <w:r w:rsidRPr="0075418F">
        <w:rPr>
          <w:rFonts w:eastAsia="Calibri" w:cs="Arial"/>
          <w:b/>
          <w:bCs/>
          <w:spacing w:val="-2"/>
          <w:sz w:val="24"/>
          <w:szCs w:val="24"/>
        </w:rPr>
        <w:t>n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f</w:t>
      </w:r>
      <w:r w:rsidRPr="0075418F">
        <w:rPr>
          <w:rFonts w:eastAsia="Calibri" w:cs="Arial"/>
          <w:b/>
          <w:bCs/>
          <w:sz w:val="24"/>
          <w:szCs w:val="24"/>
        </w:rPr>
        <w:t>o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r</w:t>
      </w:r>
      <w:r w:rsidRPr="0075418F">
        <w:rPr>
          <w:rFonts w:eastAsia="Calibri" w:cs="Arial"/>
          <w:b/>
          <w:bCs/>
          <w:spacing w:val="-1"/>
          <w:sz w:val="24"/>
          <w:szCs w:val="24"/>
        </w:rPr>
        <w:t>ma</w:t>
      </w:r>
      <w:r w:rsidRPr="0075418F">
        <w:rPr>
          <w:rFonts w:eastAsia="Calibri" w:cs="Arial"/>
          <w:b/>
          <w:bCs/>
          <w:sz w:val="24"/>
          <w:szCs w:val="24"/>
        </w:rPr>
        <w:t>tion,</w:t>
      </w:r>
      <w:r w:rsidRPr="0075418F">
        <w:rPr>
          <w:rFonts w:eastAsia="Calibri" w:cs="Arial"/>
          <w:b/>
          <w:bCs/>
          <w:spacing w:val="-8"/>
          <w:sz w:val="24"/>
          <w:szCs w:val="24"/>
        </w:rPr>
        <w:t xml:space="preserve"> </w:t>
      </w:r>
      <w:r w:rsidRPr="0075418F">
        <w:rPr>
          <w:rFonts w:eastAsia="Calibri" w:cs="Arial"/>
          <w:b/>
          <w:bCs/>
          <w:spacing w:val="-2"/>
          <w:sz w:val="24"/>
          <w:szCs w:val="24"/>
        </w:rPr>
        <w:t>c</w:t>
      </w:r>
      <w:r w:rsidRPr="0075418F">
        <w:rPr>
          <w:rFonts w:eastAsia="Calibri" w:cs="Arial"/>
          <w:b/>
          <w:bCs/>
          <w:sz w:val="24"/>
          <w:szCs w:val="24"/>
        </w:rPr>
        <w:t>o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n</w:t>
      </w:r>
      <w:r w:rsidRPr="0075418F">
        <w:rPr>
          <w:rFonts w:eastAsia="Calibri" w:cs="Arial"/>
          <w:b/>
          <w:bCs/>
          <w:sz w:val="24"/>
          <w:szCs w:val="24"/>
        </w:rPr>
        <w:t>tac</w:t>
      </w:r>
      <w:r w:rsidRPr="0075418F">
        <w:rPr>
          <w:rFonts w:eastAsia="Calibri" w:cs="Arial"/>
          <w:b/>
          <w:bCs/>
          <w:spacing w:val="1"/>
          <w:sz w:val="24"/>
          <w:szCs w:val="24"/>
        </w:rPr>
        <w:t>t</w:t>
      </w:r>
      <w:r w:rsidRPr="0075418F">
        <w:rPr>
          <w:rFonts w:eastAsia="Calibri" w:cs="Arial"/>
          <w:b/>
          <w:bCs/>
          <w:sz w:val="24"/>
          <w:szCs w:val="24"/>
        </w:rPr>
        <w:t>:</w:t>
      </w:r>
    </w:p>
    <w:p w:rsidR="006B18F5" w:rsidRPr="0075418F" w:rsidRDefault="006B18F5" w:rsidP="004A5FBB">
      <w:pPr>
        <w:spacing w:after="0" w:line="240" w:lineRule="auto"/>
        <w:ind w:right="-20"/>
        <w:rPr>
          <w:sz w:val="24"/>
          <w:szCs w:val="24"/>
        </w:rPr>
      </w:pPr>
    </w:p>
    <w:p w:rsidR="009D771F" w:rsidRPr="0075418F" w:rsidRDefault="00355796" w:rsidP="004A5FBB">
      <w:pPr>
        <w:spacing w:after="0" w:line="240" w:lineRule="auto"/>
        <w:ind w:right="-20"/>
        <w:rPr>
          <w:sz w:val="24"/>
          <w:szCs w:val="24"/>
        </w:rPr>
      </w:pPr>
      <w:hyperlink r:id="rId8" w:history="1">
        <w:r w:rsidR="009D771F" w:rsidRPr="0075418F">
          <w:rPr>
            <w:rStyle w:val="Hyperlink"/>
            <w:sz w:val="24"/>
            <w:szCs w:val="24"/>
          </w:rPr>
          <w:t>bwitkowski@pasteur-kh.org</w:t>
        </w:r>
      </w:hyperlink>
    </w:p>
    <w:p w:rsidR="003457B2" w:rsidRPr="0075418F" w:rsidRDefault="00355796" w:rsidP="004A5FBB">
      <w:pPr>
        <w:spacing w:after="0" w:line="240" w:lineRule="auto"/>
        <w:ind w:right="-20"/>
        <w:rPr>
          <w:rFonts w:eastAsia="Calibri" w:cs="Arial"/>
          <w:sz w:val="24"/>
          <w:szCs w:val="24"/>
        </w:rPr>
      </w:pPr>
      <w:hyperlink r:id="rId9" w:history="1">
        <w:r w:rsidR="003457B2" w:rsidRPr="0075418F">
          <w:rPr>
            <w:rStyle w:val="Hyperlink"/>
            <w:rFonts w:eastAsia="Calibri" w:cs="Arial"/>
            <w:sz w:val="24"/>
            <w:szCs w:val="24"/>
          </w:rPr>
          <w:t>dmenard@pasteur-kh.org</w:t>
        </w:r>
      </w:hyperlink>
    </w:p>
    <w:p w:rsidR="009D771F" w:rsidRPr="0075418F" w:rsidRDefault="009D771F" w:rsidP="004A5FBB">
      <w:pPr>
        <w:spacing w:after="0" w:line="240" w:lineRule="auto"/>
        <w:rPr>
          <w:sz w:val="24"/>
          <w:szCs w:val="24"/>
        </w:rPr>
      </w:pPr>
    </w:p>
    <w:p w:rsidR="009D771F" w:rsidRPr="0075418F" w:rsidRDefault="009D771F" w:rsidP="004A5FBB">
      <w:pPr>
        <w:spacing w:after="0" w:line="240" w:lineRule="auto"/>
        <w:rPr>
          <w:sz w:val="24"/>
          <w:szCs w:val="24"/>
        </w:rPr>
      </w:pPr>
    </w:p>
    <w:p w:rsidR="009D771F" w:rsidRPr="0075418F" w:rsidRDefault="009D771F" w:rsidP="004A5FBB">
      <w:pPr>
        <w:spacing w:after="0" w:line="240" w:lineRule="auto"/>
        <w:rPr>
          <w:rFonts w:cs="Arial"/>
          <w:sz w:val="24"/>
          <w:szCs w:val="24"/>
        </w:rPr>
      </w:pPr>
    </w:p>
    <w:p w:rsidR="003457B2" w:rsidRPr="0075418F" w:rsidRDefault="003457B2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4"/>
          <w:szCs w:val="24"/>
        </w:rPr>
      </w:pPr>
    </w:p>
    <w:p w:rsidR="003457B2" w:rsidRPr="004F2A71" w:rsidRDefault="003457B2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3457B2" w:rsidRPr="004F2A71" w:rsidRDefault="003457B2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3457B2" w:rsidRDefault="003457B2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7D18F1" w:rsidRDefault="007D18F1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EA538A" w:rsidRDefault="00EA538A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EA538A" w:rsidRDefault="00EA538A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EA538A" w:rsidRDefault="00EA538A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9335F6" w:rsidRPr="004F2A71" w:rsidRDefault="009335F6" w:rsidP="004A5FBB">
      <w:pPr>
        <w:spacing w:after="0" w:line="240" w:lineRule="auto"/>
        <w:ind w:right="-20"/>
        <w:rPr>
          <w:rFonts w:eastAsia="Calibri" w:cs="Arial"/>
          <w:b/>
          <w:bCs/>
          <w:color w:val="C5CC00"/>
          <w:sz w:val="28"/>
          <w:szCs w:val="28"/>
        </w:rPr>
      </w:pPr>
    </w:p>
    <w:p w:rsidR="00EC23B8" w:rsidRPr="00FF0A49" w:rsidRDefault="003457B2" w:rsidP="004A5FBB">
      <w:pPr>
        <w:spacing w:after="0" w:line="240" w:lineRule="auto"/>
        <w:ind w:right="-20"/>
        <w:rPr>
          <w:rFonts w:eastAsia="Calibri" w:cs="Arial"/>
          <w:b/>
          <w:bCs/>
          <w:color w:val="FF0000"/>
          <w:sz w:val="32"/>
          <w:szCs w:val="28"/>
        </w:rPr>
      </w:pPr>
      <w:r w:rsidRPr="00FF0A49">
        <w:rPr>
          <w:rFonts w:eastAsia="Calibri" w:cs="Arial"/>
          <w:b/>
          <w:bCs/>
          <w:color w:val="FF0000"/>
          <w:sz w:val="32"/>
          <w:szCs w:val="28"/>
        </w:rPr>
        <w:t>Conte</w:t>
      </w:r>
      <w:r w:rsidRPr="00FF0A49">
        <w:rPr>
          <w:rFonts w:eastAsia="Calibri" w:cs="Arial"/>
          <w:b/>
          <w:bCs/>
          <w:color w:val="FF0000"/>
          <w:spacing w:val="-2"/>
          <w:sz w:val="32"/>
          <w:szCs w:val="28"/>
        </w:rPr>
        <w:t>n</w:t>
      </w:r>
      <w:r w:rsidRPr="00FF0A49">
        <w:rPr>
          <w:rFonts w:eastAsia="Calibri" w:cs="Arial"/>
          <w:b/>
          <w:bCs/>
          <w:color w:val="FF0000"/>
          <w:spacing w:val="1"/>
          <w:sz w:val="32"/>
          <w:szCs w:val="28"/>
        </w:rPr>
        <w:t>t</w:t>
      </w:r>
      <w:r w:rsidRPr="00FF0A49">
        <w:rPr>
          <w:rFonts w:eastAsia="Calibri" w:cs="Arial"/>
          <w:b/>
          <w:bCs/>
          <w:color w:val="FF0000"/>
          <w:sz w:val="32"/>
          <w:szCs w:val="28"/>
        </w:rPr>
        <w:t>s</w:t>
      </w:r>
    </w:p>
    <w:p w:rsidR="00DA4D82" w:rsidRDefault="00DA4D82" w:rsidP="004A5FBB">
      <w:pPr>
        <w:spacing w:after="0" w:line="240" w:lineRule="auto"/>
        <w:ind w:right="-20"/>
        <w:rPr>
          <w:rFonts w:eastAsia="Calibri" w:cs="Arial"/>
          <w:b/>
          <w:bCs/>
          <w:color w:val="00B050"/>
          <w:sz w:val="28"/>
          <w:szCs w:val="28"/>
        </w:rPr>
      </w:pPr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r w:rsidRPr="00355796">
        <w:rPr>
          <w:bCs/>
          <w:color w:val="000000" w:themeColor="text1"/>
          <w:szCs w:val="28"/>
        </w:rPr>
        <w:fldChar w:fldCharType="begin"/>
      </w:r>
      <w:r w:rsidR="00DA4D82" w:rsidRPr="00EA538A">
        <w:rPr>
          <w:bCs/>
          <w:color w:val="000000" w:themeColor="text1"/>
          <w:szCs w:val="28"/>
          <w:lang w:val="fr-FR"/>
        </w:rPr>
        <w:instrText xml:space="preserve"> TOC \o "1-3" \h \z \u </w:instrText>
      </w:r>
      <w:r w:rsidRPr="00355796">
        <w:rPr>
          <w:bCs/>
          <w:color w:val="000000" w:themeColor="text1"/>
          <w:szCs w:val="28"/>
        </w:rPr>
        <w:fldChar w:fldCharType="separate"/>
      </w:r>
      <w:hyperlink w:anchor="_Toc387847169" w:history="1">
        <w:r w:rsidR="00F6075D" w:rsidRPr="003E0516">
          <w:rPr>
            <w:rStyle w:val="Hyperlink"/>
          </w:rPr>
          <w:t>1. Purpose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170" w:history="1">
        <w:r w:rsidR="00F6075D" w:rsidRPr="003E0516">
          <w:rPr>
            <w:rStyle w:val="Hyperlink"/>
          </w:rPr>
          <w:t>2. Scope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171" w:history="1">
        <w:r w:rsidR="00F6075D" w:rsidRPr="003E0516">
          <w:rPr>
            <w:rStyle w:val="Hyperlink"/>
            <w:rFonts w:cstheme="minorHAnsi"/>
          </w:rPr>
          <w:t>3. Abbreviations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172" w:history="1">
        <w:r w:rsidR="00F6075D" w:rsidRPr="003E0516">
          <w:rPr>
            <w:rStyle w:val="Hyperlink"/>
          </w:rPr>
          <w:t>4. Duties and Responsibilities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173" w:history="1">
        <w:r w:rsidR="00F6075D" w:rsidRPr="003E0516">
          <w:rPr>
            <w:rStyle w:val="Hyperlink"/>
          </w:rPr>
          <w:t>5. Materials and Equipment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74" w:history="1">
        <w:r w:rsidR="00F6075D" w:rsidRPr="003E0516">
          <w:rPr>
            <w:rStyle w:val="Hyperlink"/>
            <w:rFonts w:eastAsia="Calibri" w:cs="Arial"/>
            <w:noProof/>
          </w:rPr>
          <w:t>5</w:t>
        </w:r>
        <w:r w:rsidR="00F6075D" w:rsidRPr="003E0516">
          <w:rPr>
            <w:rStyle w:val="Hyperlink"/>
            <w:rFonts w:eastAsia="Calibri" w:cs="Arial"/>
            <w:noProof/>
            <w:spacing w:val="1"/>
          </w:rPr>
          <w:t>.</w:t>
        </w:r>
        <w:r w:rsidR="00F6075D" w:rsidRPr="003E0516">
          <w:rPr>
            <w:rStyle w:val="Hyperlink"/>
            <w:rFonts w:eastAsia="Calibri" w:cs="Arial"/>
            <w:noProof/>
          </w:rPr>
          <w:t>1.</w:t>
        </w:r>
        <w:r w:rsidR="00F6075D" w:rsidRPr="003E0516">
          <w:rPr>
            <w:rStyle w:val="Hyperlink"/>
            <w:rFonts w:eastAsia="Calibri" w:cs="Arial"/>
            <w:noProof/>
            <w:spacing w:val="-2"/>
          </w:rPr>
          <w:t xml:space="preserve"> </w:t>
        </w:r>
        <w:r w:rsidR="00F6075D" w:rsidRPr="003E0516">
          <w:rPr>
            <w:rStyle w:val="Hyperlink"/>
            <w:rFonts w:eastAsia="Calibri" w:cs="Arial"/>
            <w:noProof/>
            <w:spacing w:val="-1"/>
          </w:rPr>
          <w:t>Ma</w:t>
        </w:r>
        <w:r w:rsidR="00F6075D" w:rsidRPr="003E0516">
          <w:rPr>
            <w:rStyle w:val="Hyperlink"/>
            <w:rFonts w:eastAsia="Calibri" w:cs="Arial"/>
            <w:noProof/>
          </w:rPr>
          <w:t>te</w:t>
        </w:r>
        <w:r w:rsidR="00F6075D" w:rsidRPr="003E0516">
          <w:rPr>
            <w:rStyle w:val="Hyperlink"/>
            <w:rFonts w:eastAsia="Calibri" w:cs="Arial"/>
            <w:noProof/>
            <w:spacing w:val="1"/>
          </w:rPr>
          <w:t>ri</w:t>
        </w:r>
        <w:r w:rsidR="00F6075D" w:rsidRPr="003E0516">
          <w:rPr>
            <w:rStyle w:val="Hyperlink"/>
            <w:rFonts w:eastAsia="Calibri" w:cs="Arial"/>
            <w:noProof/>
            <w:spacing w:val="-1"/>
          </w:rPr>
          <w:t>al</w:t>
        </w:r>
        <w:r w:rsidR="00F6075D" w:rsidRPr="003E0516">
          <w:rPr>
            <w:rStyle w:val="Hyperlink"/>
            <w:rFonts w:eastAsia="Calibri" w:cs="Arial"/>
            <w:noProof/>
          </w:rPr>
          <w:t>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75" w:history="1">
        <w:r w:rsidR="00F6075D" w:rsidRPr="003E0516">
          <w:rPr>
            <w:rStyle w:val="Hyperlink"/>
            <w:rFonts w:eastAsia="Calibri" w:cs="Arial"/>
            <w:noProof/>
          </w:rPr>
          <w:t>5.2. Equipment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176" w:history="1">
        <w:r w:rsidR="00F6075D" w:rsidRPr="003E0516">
          <w:rPr>
            <w:rStyle w:val="Hyperlink"/>
          </w:rPr>
          <w:t>6. Procedure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77" w:history="1">
        <w:r w:rsidR="00F6075D" w:rsidRPr="003E0516">
          <w:rPr>
            <w:rStyle w:val="Hyperlink"/>
            <w:rFonts w:cs="Arial"/>
            <w:noProof/>
          </w:rPr>
          <w:t>6.1. Aseptic procedures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78" w:history="1">
        <w:r w:rsidR="00F6075D" w:rsidRPr="003E0516">
          <w:rPr>
            <w:rStyle w:val="Hyperlink"/>
            <w:rFonts w:cs="Arial"/>
            <w:noProof/>
          </w:rPr>
          <w:t>6.2. Reagent preparation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79" w:history="1">
        <w:r w:rsidR="00F6075D" w:rsidRPr="003E0516">
          <w:rPr>
            <w:rStyle w:val="Hyperlink"/>
            <w:i/>
            <w:noProof/>
          </w:rPr>
          <w:t>6.2.1. Preparation of culture medium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0" w:history="1">
        <w:r w:rsidR="00F6075D" w:rsidRPr="003E0516">
          <w:rPr>
            <w:rStyle w:val="Hyperlink"/>
            <w:i/>
            <w:noProof/>
          </w:rPr>
          <w:t xml:space="preserve">6.2.2. Preparation of </w:t>
        </w:r>
        <w:r w:rsidR="00CD42F4">
          <w:rPr>
            <w:rStyle w:val="Hyperlink"/>
            <w:i/>
            <w:noProof/>
          </w:rPr>
          <w:t>PPQ</w:t>
        </w:r>
        <w:r w:rsidR="00F6075D" w:rsidRPr="003E0516">
          <w:rPr>
            <w:rStyle w:val="Hyperlink"/>
            <w:i/>
            <w:noProof/>
          </w:rPr>
          <w:t xml:space="preserve"> solution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1" w:history="1">
        <w:r w:rsidR="00F6075D" w:rsidRPr="003E0516">
          <w:rPr>
            <w:rStyle w:val="Hyperlink"/>
            <w:i/>
            <w:noProof/>
            <w:lang w:val="en-GB"/>
          </w:rPr>
          <w:t>6.2.3. Preparation of uninfected red blood cells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2" w:history="1">
        <w:r w:rsidR="00F6075D" w:rsidRPr="003E0516">
          <w:rPr>
            <w:rStyle w:val="Hyperlink"/>
            <w:i/>
            <w:noProof/>
          </w:rPr>
          <w:t>6.2.4. Preparation of 5% sorbitol solution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3" w:history="1">
        <w:r w:rsidR="00F6075D" w:rsidRPr="003E0516">
          <w:rPr>
            <w:rStyle w:val="Hyperlink"/>
            <w:i/>
            <w:noProof/>
          </w:rPr>
          <w:t>6.2.5. Preparation of Percoll® solution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6075D" w:rsidRDefault="00355796" w:rsidP="009335F6">
      <w:pPr>
        <w:pStyle w:val="TOC3"/>
        <w:tabs>
          <w:tab w:val="left" w:pos="1320"/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4" w:history="1">
        <w:r w:rsidR="00F6075D" w:rsidRPr="003E0516">
          <w:rPr>
            <w:rStyle w:val="Hyperlink"/>
            <w:i/>
            <w:noProof/>
          </w:rPr>
          <w:t>6.2.6.</w:t>
        </w:r>
        <w:r w:rsidR="00F6075D">
          <w:rPr>
            <w:rStyle w:val="Hyperlink"/>
            <w:i/>
            <w:noProof/>
          </w:rPr>
          <w:t xml:space="preserve"> </w:t>
        </w:r>
        <w:r w:rsidR="00F6075D" w:rsidRPr="003E0516">
          <w:rPr>
            <w:rStyle w:val="Hyperlink"/>
            <w:i/>
            <w:noProof/>
          </w:rPr>
          <w:t>Preparation of Giemsa stain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8" w:history="1">
        <w:r w:rsidR="00F6075D" w:rsidRPr="003E0516">
          <w:rPr>
            <w:rStyle w:val="Hyperlink"/>
            <w:rFonts w:cs="Arial"/>
            <w:noProof/>
          </w:rPr>
          <w:t xml:space="preserve">6.3. </w:t>
        </w:r>
        <w:r w:rsidR="00F6075D" w:rsidRPr="003E0516">
          <w:rPr>
            <w:rStyle w:val="Hyperlink"/>
            <w:rFonts w:eastAsia="Calibri" w:cs="Arial"/>
            <w:noProof/>
            <w:lang w:val="en-SG"/>
          </w:rPr>
          <w:t>Collection and preparation of blood from malaria patients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89" w:history="1">
        <w:r w:rsidR="00F6075D" w:rsidRPr="003E0516">
          <w:rPr>
            <w:rStyle w:val="Hyperlink"/>
            <w:i/>
            <w:noProof/>
          </w:rPr>
          <w:t>6.3.1. Sample collection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0" w:history="1">
        <w:r w:rsidR="00F6075D" w:rsidRPr="003E0516">
          <w:rPr>
            <w:rStyle w:val="Hyperlink"/>
            <w:i/>
            <w:noProof/>
          </w:rPr>
          <w:t>6.3.2. Sample preparation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1" w:history="1">
        <w:r w:rsidR="00F6075D" w:rsidRPr="003E0516">
          <w:rPr>
            <w:rStyle w:val="Hyperlink"/>
            <w:i/>
            <w:noProof/>
          </w:rPr>
          <w:t>6.3.3. Preparation of P. falciparum samples for long-term storage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2" w:history="1">
        <w:r w:rsidR="00F6075D" w:rsidRPr="003E0516">
          <w:rPr>
            <w:rStyle w:val="Hyperlink"/>
            <w:rFonts w:cs="Arial"/>
            <w:noProof/>
          </w:rPr>
          <w:t xml:space="preserve">6.4. </w:t>
        </w:r>
        <w:r w:rsidR="00F6075D" w:rsidRPr="003E0516">
          <w:rPr>
            <w:rStyle w:val="Hyperlink"/>
            <w:rFonts w:cs="Arial"/>
            <w:i/>
            <w:noProof/>
          </w:rPr>
          <w:t>In-vitro</w:t>
        </w:r>
        <w:r w:rsidR="00F6075D" w:rsidRPr="003E0516">
          <w:rPr>
            <w:rStyle w:val="Hyperlink"/>
            <w:rFonts w:cs="Arial"/>
            <w:noProof/>
          </w:rPr>
          <w:t xml:space="preserve"> culture adaptation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3" w:history="1">
        <w:r w:rsidR="00F6075D" w:rsidRPr="003E0516">
          <w:rPr>
            <w:rStyle w:val="Hyperlink"/>
            <w:i/>
            <w:noProof/>
          </w:rPr>
          <w:t>6.4.1. Freshly-collected samples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4" w:history="1">
        <w:r w:rsidR="00F6075D" w:rsidRPr="003E0516">
          <w:rPr>
            <w:rStyle w:val="Hyperlink"/>
            <w:i/>
            <w:noProof/>
          </w:rPr>
          <w:t>6.4.2. Cryopreserved samples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5" w:history="1">
        <w:r w:rsidR="00F6075D" w:rsidRPr="003E0516">
          <w:rPr>
            <w:rStyle w:val="Hyperlink"/>
            <w:rFonts w:eastAsia="Calibri" w:cs="Arial"/>
            <w:noProof/>
            <w:lang w:val="en-SG"/>
          </w:rPr>
          <w:t>6.5.</w:t>
        </w:r>
        <w:r w:rsidR="00F6075D" w:rsidRPr="003E0516">
          <w:rPr>
            <w:rStyle w:val="Hyperlink"/>
            <w:rFonts w:eastAsia="Calibri" w:cs="Arial"/>
            <w:i/>
            <w:iCs/>
            <w:noProof/>
            <w:lang w:val="en-SG"/>
          </w:rPr>
          <w:t xml:space="preserve"> Ex-vivo</w:t>
        </w:r>
        <w:r w:rsidR="00F6075D" w:rsidRPr="003E0516">
          <w:rPr>
            <w:rStyle w:val="Hyperlink"/>
            <w:rFonts w:eastAsia="Calibri" w:cs="Arial"/>
            <w:noProof/>
            <w:lang w:val="en-SG"/>
          </w:rPr>
          <w:t xml:space="preserve"> </w:t>
        </w:r>
        <w:r w:rsidR="00CD42F4">
          <w:rPr>
            <w:rStyle w:val="Hyperlink"/>
            <w:rFonts w:eastAsia="Calibri" w:cs="Arial"/>
            <w:noProof/>
            <w:lang w:val="en-SG"/>
          </w:rPr>
          <w:t>P</w:t>
        </w:r>
        <w:r w:rsidR="00F6075D" w:rsidRPr="003E0516">
          <w:rPr>
            <w:rStyle w:val="Hyperlink"/>
            <w:rFonts w:eastAsia="Calibri" w:cs="Arial"/>
            <w:noProof/>
            <w:lang w:val="en-SG"/>
          </w:rPr>
          <w:t>SA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6" w:history="1">
        <w:r w:rsidR="00F6075D" w:rsidRPr="003E0516">
          <w:rPr>
            <w:rStyle w:val="Hyperlink"/>
            <w:i/>
            <w:noProof/>
          </w:rPr>
          <w:t>6.5.1. Preparation of P. falciparum sample and drug solution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7" w:history="1">
        <w:r w:rsidR="00F6075D" w:rsidRPr="003E0516">
          <w:rPr>
            <w:rStyle w:val="Hyperlink"/>
            <w:i/>
            <w:noProof/>
          </w:rPr>
          <w:t xml:space="preserve">6.5.2. Ex-vivo </w:t>
        </w:r>
        <w:r w:rsidR="00CD42F4">
          <w:rPr>
            <w:rStyle w:val="Hyperlink"/>
            <w:i/>
            <w:noProof/>
          </w:rPr>
          <w:t>P</w:t>
        </w:r>
        <w:r w:rsidR="00F6075D" w:rsidRPr="003E0516">
          <w:rPr>
            <w:rStyle w:val="Hyperlink"/>
            <w:i/>
            <w:noProof/>
          </w:rPr>
          <w:t>SA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8" w:history="1">
        <w:r w:rsidR="00F6075D" w:rsidRPr="003E0516">
          <w:rPr>
            <w:rStyle w:val="Hyperlink"/>
            <w:rFonts w:eastAsia="Calibri" w:cs="Arial"/>
            <w:noProof/>
            <w:lang w:val="en-SG"/>
          </w:rPr>
          <w:t xml:space="preserve">6.6. </w:t>
        </w:r>
        <w:r w:rsidR="00F6075D" w:rsidRPr="003E0516">
          <w:rPr>
            <w:rStyle w:val="Hyperlink"/>
            <w:rFonts w:eastAsia="Calibri" w:cs="Arial"/>
            <w:i/>
            <w:noProof/>
            <w:lang w:val="en-SG"/>
          </w:rPr>
          <w:t>In-vitro</w:t>
        </w:r>
        <w:r w:rsidR="00F6075D" w:rsidRPr="003E0516">
          <w:rPr>
            <w:rStyle w:val="Hyperlink"/>
            <w:rFonts w:eastAsia="Calibri" w:cs="Arial"/>
            <w:noProof/>
            <w:lang w:val="en-SG"/>
          </w:rPr>
          <w:t xml:space="preserve"> </w:t>
        </w:r>
        <w:r w:rsidR="00CD42F4">
          <w:rPr>
            <w:rStyle w:val="Hyperlink"/>
            <w:rFonts w:eastAsia="Calibri" w:cs="Arial"/>
            <w:noProof/>
            <w:lang w:val="en-SG"/>
          </w:rPr>
          <w:t>PSA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199" w:history="1">
        <w:r w:rsidR="00F6075D" w:rsidRPr="003E0516">
          <w:rPr>
            <w:rStyle w:val="Hyperlink"/>
            <w:i/>
            <w:noProof/>
          </w:rPr>
          <w:t>6.6.1. Preparation of 0-3 hour post-invasion rings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200" w:history="1">
        <w:r w:rsidR="00F6075D" w:rsidRPr="003E0516">
          <w:rPr>
            <w:rStyle w:val="Hyperlink"/>
            <w:i/>
            <w:noProof/>
          </w:rPr>
          <w:t>6.6.2. Preparation of P. falciparum sample and drug solution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3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201" w:history="1">
        <w:r w:rsidR="00F6075D" w:rsidRPr="003E0516">
          <w:rPr>
            <w:rStyle w:val="Hyperlink"/>
            <w:i/>
            <w:noProof/>
          </w:rPr>
          <w:t xml:space="preserve">6.6.3. In-vitro </w:t>
        </w:r>
        <w:r w:rsidR="00CD42F4">
          <w:rPr>
            <w:rStyle w:val="Hyperlink"/>
            <w:i/>
            <w:noProof/>
          </w:rPr>
          <w:t>PSA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2"/>
        <w:tabs>
          <w:tab w:val="right" w:leader="dot" w:pos="8530"/>
        </w:tabs>
        <w:rPr>
          <w:rFonts w:eastAsiaTheme="minorEastAsia"/>
          <w:noProof/>
          <w:lang w:val="en-GB" w:eastAsia="en-GB"/>
        </w:rPr>
      </w:pPr>
      <w:hyperlink w:anchor="_Toc387847202" w:history="1">
        <w:r w:rsidR="00F6075D" w:rsidRPr="003E0516">
          <w:rPr>
            <w:rStyle w:val="Hyperlink"/>
            <w:rFonts w:eastAsia="Calibri" w:cs="Arial"/>
            <w:noProof/>
            <w:lang w:val="en-SG"/>
          </w:rPr>
          <w:t>6.7. Microscopic examination to determine parasite survival rates</w:t>
        </w:r>
        <w:r w:rsidR="00F6075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075D">
          <w:rPr>
            <w:noProof/>
            <w:webHidden/>
          </w:rPr>
          <w:instrText xml:space="preserve"> PAGEREF _Toc387847202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54F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6075D" w:rsidRDefault="00355796">
      <w:pPr>
        <w:pStyle w:val="TOC1"/>
        <w:rPr>
          <w:rFonts w:eastAsiaTheme="minorEastAsia" w:cstheme="minorBidi"/>
          <w:b w:val="0"/>
          <w:spacing w:val="0"/>
          <w:sz w:val="22"/>
          <w:lang w:val="en-GB" w:eastAsia="en-GB"/>
        </w:rPr>
      </w:pPr>
      <w:hyperlink w:anchor="_Toc387847206" w:history="1">
        <w:r w:rsidR="00F6075D" w:rsidRPr="003E0516">
          <w:rPr>
            <w:rStyle w:val="Hyperlink"/>
          </w:rPr>
          <w:t>7. References</w:t>
        </w:r>
        <w:r w:rsidR="00F6075D">
          <w:rPr>
            <w:webHidden/>
          </w:rPr>
          <w:tab/>
        </w:r>
        <w:r>
          <w:rPr>
            <w:webHidden/>
          </w:rPr>
          <w:fldChar w:fldCharType="begin"/>
        </w:r>
        <w:r w:rsidR="00F6075D">
          <w:rPr>
            <w:webHidden/>
          </w:rPr>
          <w:instrText xml:space="preserve"> PAGEREF _Toc387847206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54F6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C23B8" w:rsidRPr="00A61BA0" w:rsidRDefault="00355796" w:rsidP="002F0877">
      <w:pPr>
        <w:pStyle w:val="Heading1"/>
        <w:numPr>
          <w:ilvl w:val="0"/>
          <w:numId w:val="0"/>
        </w:numPr>
        <w:spacing w:before="0" w:line="240" w:lineRule="auto"/>
        <w:rPr>
          <w:lang w:val="en-SG"/>
        </w:rPr>
      </w:pPr>
      <w:r w:rsidRPr="00EA538A">
        <w:rPr>
          <w:rFonts w:eastAsia="Calibri" w:cs="Arial"/>
          <w:b w:val="0"/>
          <w:bCs w:val="0"/>
          <w:color w:val="000000" w:themeColor="text1"/>
        </w:rPr>
        <w:fldChar w:fldCharType="end"/>
      </w:r>
      <w:bookmarkStart w:id="0" w:name="_Toc387847169"/>
      <w:r w:rsidR="003457B2" w:rsidRPr="00347AB6"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  <w:t>1. Purpose</w:t>
      </w:r>
      <w:bookmarkEnd w:id="0"/>
    </w:p>
    <w:p w:rsidR="00751163" w:rsidRPr="00607C4E" w:rsidRDefault="003457B2" w:rsidP="00607C4E">
      <w:pPr>
        <w:spacing w:before="240" w:after="0" w:line="240" w:lineRule="auto"/>
        <w:rPr>
          <w:rFonts w:eastAsia="Calibri" w:cs="Arial"/>
          <w:sz w:val="24"/>
          <w:szCs w:val="24"/>
        </w:rPr>
      </w:pPr>
      <w:r w:rsidRPr="00751163">
        <w:rPr>
          <w:rFonts w:eastAsia="Calibri" w:cs="Arial"/>
          <w:sz w:val="24"/>
          <w:szCs w:val="24"/>
        </w:rPr>
        <w:t>T</w:t>
      </w:r>
      <w:r w:rsidRPr="00751163">
        <w:rPr>
          <w:rFonts w:eastAsia="Calibri" w:cs="Arial"/>
          <w:spacing w:val="1"/>
          <w:sz w:val="24"/>
          <w:szCs w:val="24"/>
        </w:rPr>
        <w:t>h</w:t>
      </w:r>
      <w:r w:rsidRPr="00751163">
        <w:rPr>
          <w:rFonts w:eastAsia="Calibri" w:cs="Arial"/>
          <w:sz w:val="24"/>
          <w:szCs w:val="24"/>
        </w:rPr>
        <w:t>is</w:t>
      </w:r>
      <w:r w:rsidRPr="00751163">
        <w:rPr>
          <w:rFonts w:eastAsia="Calibri" w:cs="Arial"/>
          <w:spacing w:val="-2"/>
          <w:sz w:val="24"/>
          <w:szCs w:val="24"/>
        </w:rPr>
        <w:t xml:space="preserve"> </w:t>
      </w:r>
      <w:r w:rsidRPr="00751163">
        <w:rPr>
          <w:rFonts w:eastAsia="Calibri" w:cs="Arial"/>
          <w:spacing w:val="1"/>
          <w:sz w:val="24"/>
          <w:szCs w:val="24"/>
        </w:rPr>
        <w:t>p</w:t>
      </w:r>
      <w:r w:rsidRPr="00751163">
        <w:rPr>
          <w:rFonts w:eastAsia="Calibri" w:cs="Arial"/>
          <w:sz w:val="24"/>
          <w:szCs w:val="24"/>
        </w:rPr>
        <w:t>r</w:t>
      </w:r>
      <w:r w:rsidRPr="00751163">
        <w:rPr>
          <w:rFonts w:eastAsia="Calibri" w:cs="Arial"/>
          <w:spacing w:val="1"/>
          <w:sz w:val="24"/>
          <w:szCs w:val="24"/>
        </w:rPr>
        <w:t>o</w:t>
      </w:r>
      <w:r w:rsidRPr="00751163">
        <w:rPr>
          <w:rFonts w:eastAsia="Calibri" w:cs="Arial"/>
          <w:spacing w:val="-1"/>
          <w:sz w:val="24"/>
          <w:szCs w:val="24"/>
        </w:rPr>
        <w:t>c</w:t>
      </w:r>
      <w:r w:rsidRPr="00751163">
        <w:rPr>
          <w:rFonts w:eastAsia="Calibri" w:cs="Arial"/>
          <w:sz w:val="24"/>
          <w:szCs w:val="24"/>
        </w:rPr>
        <w:t>e</w:t>
      </w:r>
      <w:r w:rsidRPr="00751163">
        <w:rPr>
          <w:rFonts w:eastAsia="Calibri" w:cs="Arial"/>
          <w:spacing w:val="-1"/>
          <w:sz w:val="24"/>
          <w:szCs w:val="24"/>
        </w:rPr>
        <w:t>d</w:t>
      </w:r>
      <w:r w:rsidRPr="00751163">
        <w:rPr>
          <w:rFonts w:eastAsia="Calibri" w:cs="Arial"/>
          <w:spacing w:val="1"/>
          <w:sz w:val="24"/>
          <w:szCs w:val="24"/>
        </w:rPr>
        <w:t>u</w:t>
      </w:r>
      <w:r w:rsidRPr="00751163">
        <w:rPr>
          <w:rFonts w:eastAsia="Calibri" w:cs="Arial"/>
          <w:sz w:val="24"/>
          <w:szCs w:val="24"/>
        </w:rPr>
        <w:t>re</w:t>
      </w:r>
      <w:r w:rsidR="00EA538A">
        <w:rPr>
          <w:rFonts w:eastAsia="Calibri" w:cs="Arial"/>
          <w:sz w:val="24"/>
          <w:szCs w:val="24"/>
        </w:rPr>
        <w:t xml:space="preserve"> describes two </w:t>
      </w:r>
      <w:r w:rsidR="00131261">
        <w:rPr>
          <w:rFonts w:eastAsia="Calibri" w:cs="Arial"/>
          <w:sz w:val="24"/>
          <w:szCs w:val="24"/>
        </w:rPr>
        <w:t>assays</w:t>
      </w:r>
      <w:r w:rsidR="00131261">
        <w:rPr>
          <w:rFonts w:eastAsia="Calibri" w:cs="Arial"/>
          <w:iCs/>
          <w:sz w:val="24"/>
          <w:szCs w:val="24"/>
        </w:rPr>
        <w:t xml:space="preserve"> </w:t>
      </w:r>
      <w:r w:rsidR="004A5FBB">
        <w:rPr>
          <w:rFonts w:eastAsia="Calibri" w:cs="Arial"/>
          <w:iCs/>
          <w:sz w:val="24"/>
          <w:szCs w:val="24"/>
        </w:rPr>
        <w:t xml:space="preserve">to evaluate </w:t>
      </w:r>
      <w:r w:rsidR="00557591">
        <w:rPr>
          <w:rFonts w:eastAsia="Calibri" w:cs="Arial"/>
          <w:iCs/>
          <w:sz w:val="24"/>
          <w:szCs w:val="24"/>
        </w:rPr>
        <w:t xml:space="preserve">the susceptibility of </w:t>
      </w:r>
      <w:r w:rsidR="004A5FBB" w:rsidRPr="00751163">
        <w:rPr>
          <w:rFonts w:eastAsia="Calibri" w:cs="Arial"/>
          <w:i/>
          <w:sz w:val="24"/>
          <w:szCs w:val="24"/>
        </w:rPr>
        <w:t>Plasm</w:t>
      </w:r>
      <w:r w:rsidR="004A5FBB" w:rsidRPr="00751163">
        <w:rPr>
          <w:rFonts w:eastAsia="Calibri" w:cs="Arial"/>
          <w:i/>
          <w:spacing w:val="-1"/>
          <w:sz w:val="24"/>
          <w:szCs w:val="24"/>
        </w:rPr>
        <w:t>od</w:t>
      </w:r>
      <w:r w:rsidR="004A5FBB" w:rsidRPr="00751163">
        <w:rPr>
          <w:rFonts w:eastAsia="Calibri" w:cs="Arial"/>
          <w:i/>
          <w:sz w:val="24"/>
          <w:szCs w:val="24"/>
        </w:rPr>
        <w:t>i</w:t>
      </w:r>
      <w:r w:rsidR="004A5FBB" w:rsidRPr="00751163">
        <w:rPr>
          <w:rFonts w:eastAsia="Calibri" w:cs="Arial"/>
          <w:i/>
          <w:spacing w:val="-1"/>
          <w:sz w:val="24"/>
          <w:szCs w:val="24"/>
        </w:rPr>
        <w:t>u</w:t>
      </w:r>
      <w:r w:rsidR="004A5FBB" w:rsidRPr="00751163">
        <w:rPr>
          <w:rFonts w:eastAsia="Calibri" w:cs="Arial"/>
          <w:i/>
          <w:sz w:val="24"/>
          <w:szCs w:val="24"/>
        </w:rPr>
        <w:t xml:space="preserve">m </w:t>
      </w:r>
      <w:r w:rsidR="004A5FBB" w:rsidRPr="00751163">
        <w:rPr>
          <w:rFonts w:eastAsia="Calibri" w:cs="Arial"/>
          <w:i/>
          <w:spacing w:val="1"/>
          <w:sz w:val="24"/>
          <w:szCs w:val="24"/>
        </w:rPr>
        <w:t>f</w:t>
      </w:r>
      <w:r w:rsidR="004A5FBB" w:rsidRPr="00751163">
        <w:rPr>
          <w:rFonts w:eastAsia="Calibri" w:cs="Arial"/>
          <w:i/>
          <w:spacing w:val="-1"/>
          <w:sz w:val="24"/>
          <w:szCs w:val="24"/>
        </w:rPr>
        <w:t>a</w:t>
      </w:r>
      <w:r w:rsidR="004A5FBB" w:rsidRPr="00751163">
        <w:rPr>
          <w:rFonts w:eastAsia="Calibri" w:cs="Arial"/>
          <w:i/>
          <w:sz w:val="24"/>
          <w:szCs w:val="24"/>
        </w:rPr>
        <w:t>l</w:t>
      </w:r>
      <w:r w:rsidR="004A5FBB" w:rsidRPr="00751163">
        <w:rPr>
          <w:rFonts w:eastAsia="Calibri" w:cs="Arial"/>
          <w:i/>
          <w:spacing w:val="1"/>
          <w:sz w:val="24"/>
          <w:szCs w:val="24"/>
        </w:rPr>
        <w:t>c</w:t>
      </w:r>
      <w:r w:rsidR="004A5FBB" w:rsidRPr="00751163">
        <w:rPr>
          <w:rFonts w:eastAsia="Calibri" w:cs="Arial"/>
          <w:i/>
          <w:sz w:val="24"/>
          <w:szCs w:val="24"/>
        </w:rPr>
        <w:t>i</w:t>
      </w:r>
      <w:r w:rsidR="004A5FBB" w:rsidRPr="00751163">
        <w:rPr>
          <w:rFonts w:eastAsia="Calibri" w:cs="Arial"/>
          <w:i/>
          <w:spacing w:val="-1"/>
          <w:sz w:val="24"/>
          <w:szCs w:val="24"/>
        </w:rPr>
        <w:t>pa</w:t>
      </w:r>
      <w:r w:rsidR="004A5FBB" w:rsidRPr="00751163">
        <w:rPr>
          <w:rFonts w:eastAsia="Calibri" w:cs="Arial"/>
          <w:i/>
          <w:sz w:val="24"/>
          <w:szCs w:val="24"/>
        </w:rPr>
        <w:t>ru</w:t>
      </w:r>
      <w:r w:rsidR="004A5FBB" w:rsidRPr="00751163">
        <w:rPr>
          <w:rFonts w:eastAsia="Calibri" w:cs="Arial"/>
          <w:i/>
          <w:spacing w:val="1"/>
          <w:sz w:val="24"/>
          <w:szCs w:val="24"/>
        </w:rPr>
        <w:t xml:space="preserve">m </w:t>
      </w:r>
      <w:r w:rsidR="004A5FBB">
        <w:rPr>
          <w:rFonts w:eastAsia="Calibri" w:cs="Arial"/>
          <w:iCs/>
          <w:sz w:val="24"/>
          <w:szCs w:val="24"/>
        </w:rPr>
        <w:t xml:space="preserve">to </w:t>
      </w:r>
      <w:r w:rsidR="009335F6">
        <w:rPr>
          <w:rFonts w:eastAsia="Calibri" w:cs="Arial"/>
          <w:iCs/>
          <w:sz w:val="24"/>
          <w:szCs w:val="24"/>
        </w:rPr>
        <w:t>piperaquine</w:t>
      </w:r>
      <w:r w:rsidR="004A5FBB">
        <w:rPr>
          <w:rFonts w:eastAsia="Calibri" w:cs="Arial"/>
          <w:iCs/>
          <w:sz w:val="24"/>
          <w:szCs w:val="24"/>
        </w:rPr>
        <w:t xml:space="preserve">. The </w:t>
      </w:r>
      <w:r w:rsidR="00FD79D8" w:rsidRPr="003C0591">
        <w:rPr>
          <w:rFonts w:eastAsia="Calibri" w:cs="Arial"/>
          <w:b/>
          <w:i/>
          <w:sz w:val="24"/>
          <w:szCs w:val="24"/>
        </w:rPr>
        <w:t>in-</w:t>
      </w:r>
      <w:r w:rsidR="00EA538A" w:rsidRPr="003C0591">
        <w:rPr>
          <w:rFonts w:eastAsia="Calibri" w:cs="Arial"/>
          <w:b/>
          <w:i/>
          <w:sz w:val="24"/>
          <w:szCs w:val="24"/>
        </w:rPr>
        <w:t>vitro</w:t>
      </w:r>
      <w:r w:rsidR="00EA538A" w:rsidRPr="003C0591">
        <w:rPr>
          <w:rFonts w:eastAsia="Calibri" w:cs="Arial"/>
          <w:b/>
          <w:sz w:val="24"/>
          <w:szCs w:val="24"/>
        </w:rPr>
        <w:t xml:space="preserve"> </w:t>
      </w:r>
      <w:r w:rsidR="009335F6">
        <w:rPr>
          <w:rFonts w:eastAsia="Calibri" w:cs="Arial"/>
          <w:b/>
          <w:iCs/>
          <w:sz w:val="24"/>
          <w:szCs w:val="24"/>
        </w:rPr>
        <w:t>Piperaquine</w:t>
      </w:r>
      <w:r w:rsidR="004A5FBB" w:rsidRPr="003C0591">
        <w:rPr>
          <w:rFonts w:eastAsia="Calibri" w:cs="Arial"/>
          <w:b/>
          <w:iCs/>
          <w:sz w:val="24"/>
          <w:szCs w:val="24"/>
        </w:rPr>
        <w:t xml:space="preserve"> Survival Assay </w:t>
      </w:r>
      <w:r w:rsidR="00EA538A" w:rsidRPr="003C0591">
        <w:rPr>
          <w:rFonts w:eastAsia="Calibri" w:cs="Arial"/>
          <w:b/>
          <w:iCs/>
          <w:sz w:val="24"/>
          <w:szCs w:val="24"/>
        </w:rPr>
        <w:t>(</w:t>
      </w:r>
      <w:r w:rsidR="009335F6">
        <w:rPr>
          <w:rFonts w:eastAsia="Calibri" w:cs="Arial"/>
          <w:b/>
          <w:iCs/>
          <w:sz w:val="24"/>
          <w:szCs w:val="24"/>
        </w:rPr>
        <w:t>P</w:t>
      </w:r>
      <w:r w:rsidR="00EA538A" w:rsidRPr="003C0591">
        <w:rPr>
          <w:rFonts w:eastAsia="Calibri" w:cs="Arial"/>
          <w:b/>
          <w:iCs/>
          <w:sz w:val="24"/>
          <w:szCs w:val="24"/>
        </w:rPr>
        <w:t>SA)</w:t>
      </w:r>
      <w:r w:rsidR="00EA538A">
        <w:rPr>
          <w:rFonts w:eastAsia="Calibri" w:cs="Arial"/>
          <w:iCs/>
          <w:sz w:val="24"/>
          <w:szCs w:val="24"/>
        </w:rPr>
        <w:t xml:space="preserve"> </w:t>
      </w:r>
      <w:r w:rsidR="004A5FBB">
        <w:rPr>
          <w:rFonts w:eastAsia="Calibri" w:cs="Arial"/>
          <w:iCs/>
          <w:sz w:val="24"/>
          <w:szCs w:val="24"/>
        </w:rPr>
        <w:t xml:space="preserve">is performed on 0-3 hour post-invasion rings obtained from </w:t>
      </w:r>
      <w:r w:rsidR="003C0591">
        <w:rPr>
          <w:rFonts w:eastAsia="Calibri" w:cs="Arial"/>
          <w:sz w:val="24"/>
          <w:szCs w:val="24"/>
        </w:rPr>
        <w:t xml:space="preserve">culture-adapted </w:t>
      </w:r>
      <w:r w:rsidR="004A5FBB" w:rsidRPr="004A5FBB">
        <w:rPr>
          <w:rFonts w:eastAsia="Calibri" w:cs="Arial"/>
          <w:sz w:val="24"/>
          <w:szCs w:val="24"/>
        </w:rPr>
        <w:t>parasites</w:t>
      </w:r>
      <w:r w:rsidR="00C13425">
        <w:rPr>
          <w:rFonts w:eastAsia="Calibri" w:cs="Arial"/>
          <w:sz w:val="24"/>
          <w:szCs w:val="24"/>
        </w:rPr>
        <w:t>. Th</w:t>
      </w:r>
      <w:r w:rsidR="004A5FBB" w:rsidRPr="004A5FBB">
        <w:rPr>
          <w:rFonts w:eastAsia="Calibri" w:cs="Arial"/>
          <w:sz w:val="24"/>
          <w:szCs w:val="24"/>
        </w:rPr>
        <w:t xml:space="preserve">e </w:t>
      </w:r>
      <w:r w:rsidR="00FD79D8" w:rsidRPr="00B8449C">
        <w:rPr>
          <w:rFonts w:eastAsia="Calibri" w:cs="Arial"/>
          <w:b/>
          <w:i/>
          <w:sz w:val="24"/>
          <w:szCs w:val="24"/>
        </w:rPr>
        <w:t>ex-</w:t>
      </w:r>
      <w:r w:rsidR="00EA538A" w:rsidRPr="00B8449C">
        <w:rPr>
          <w:rFonts w:eastAsia="Calibri" w:cs="Arial"/>
          <w:b/>
          <w:i/>
          <w:sz w:val="24"/>
          <w:szCs w:val="24"/>
        </w:rPr>
        <w:t>vivo</w:t>
      </w:r>
      <w:r w:rsidR="00EA538A" w:rsidRPr="00B8449C">
        <w:rPr>
          <w:rFonts w:eastAsia="Calibri" w:cs="Arial"/>
          <w:b/>
          <w:sz w:val="24"/>
          <w:szCs w:val="24"/>
        </w:rPr>
        <w:t xml:space="preserve"> </w:t>
      </w:r>
      <w:r w:rsidR="00C633C0">
        <w:rPr>
          <w:rFonts w:eastAsia="Calibri" w:cs="Arial"/>
          <w:b/>
          <w:sz w:val="24"/>
          <w:szCs w:val="24"/>
        </w:rPr>
        <w:t xml:space="preserve">Piperaquine </w:t>
      </w:r>
      <w:r w:rsidR="004A5FBB" w:rsidRPr="00B8449C">
        <w:rPr>
          <w:rFonts w:eastAsia="Calibri" w:cs="Arial"/>
          <w:b/>
          <w:sz w:val="24"/>
          <w:szCs w:val="24"/>
        </w:rPr>
        <w:t>Survival Assay</w:t>
      </w:r>
      <w:r w:rsidR="004A5FBB" w:rsidRPr="004A5FBB">
        <w:rPr>
          <w:rFonts w:eastAsia="Calibri" w:cs="Arial"/>
          <w:sz w:val="24"/>
          <w:szCs w:val="24"/>
        </w:rPr>
        <w:t xml:space="preserve"> </w:t>
      </w:r>
      <w:r w:rsidR="00EA538A">
        <w:rPr>
          <w:rFonts w:eastAsia="Calibri" w:cs="Arial"/>
          <w:sz w:val="24"/>
          <w:szCs w:val="24"/>
        </w:rPr>
        <w:t>(</w:t>
      </w:r>
      <w:r w:rsidR="00EA538A" w:rsidRPr="00B8449C">
        <w:rPr>
          <w:rFonts w:eastAsia="Calibri" w:cs="Arial"/>
          <w:b/>
          <w:i/>
          <w:sz w:val="24"/>
          <w:szCs w:val="24"/>
        </w:rPr>
        <w:t>ex</w:t>
      </w:r>
      <w:r w:rsidR="00557591" w:rsidRPr="00B8449C">
        <w:rPr>
          <w:rFonts w:eastAsia="Calibri" w:cs="Arial"/>
          <w:b/>
          <w:i/>
          <w:sz w:val="24"/>
          <w:szCs w:val="24"/>
        </w:rPr>
        <w:t>-</w:t>
      </w:r>
      <w:r w:rsidR="00EA538A" w:rsidRPr="00B8449C">
        <w:rPr>
          <w:rFonts w:eastAsia="Calibri" w:cs="Arial"/>
          <w:b/>
          <w:i/>
          <w:sz w:val="24"/>
          <w:szCs w:val="24"/>
        </w:rPr>
        <w:t>vivo</w:t>
      </w:r>
      <w:r w:rsidR="00EA538A" w:rsidRPr="00B8449C">
        <w:rPr>
          <w:rFonts w:eastAsia="Calibri" w:cs="Arial"/>
          <w:b/>
          <w:sz w:val="24"/>
          <w:szCs w:val="24"/>
        </w:rPr>
        <w:t xml:space="preserve"> </w:t>
      </w:r>
      <w:r w:rsidR="00C633C0">
        <w:rPr>
          <w:rFonts w:eastAsia="Calibri" w:cs="Arial"/>
          <w:b/>
          <w:sz w:val="24"/>
          <w:szCs w:val="24"/>
        </w:rPr>
        <w:t>P</w:t>
      </w:r>
      <w:r w:rsidR="00EA538A" w:rsidRPr="00B8449C">
        <w:rPr>
          <w:rFonts w:eastAsia="Calibri" w:cs="Arial"/>
          <w:b/>
          <w:sz w:val="24"/>
          <w:szCs w:val="24"/>
        </w:rPr>
        <w:t>SA</w:t>
      </w:r>
      <w:r w:rsidR="00EA538A" w:rsidRPr="004A5FBB">
        <w:rPr>
          <w:rFonts w:eastAsia="Calibri" w:cs="Arial"/>
          <w:sz w:val="24"/>
          <w:szCs w:val="24"/>
        </w:rPr>
        <w:t xml:space="preserve">) </w:t>
      </w:r>
      <w:r w:rsidR="00C13425">
        <w:rPr>
          <w:rFonts w:eastAsia="Calibri" w:cs="Arial"/>
          <w:sz w:val="24"/>
          <w:szCs w:val="24"/>
        </w:rPr>
        <w:t xml:space="preserve">is performed </w:t>
      </w:r>
      <w:r w:rsidR="004A5FBB" w:rsidRPr="004A5FBB">
        <w:rPr>
          <w:rFonts w:eastAsia="Calibri" w:cs="Arial"/>
          <w:sz w:val="24"/>
          <w:szCs w:val="24"/>
        </w:rPr>
        <w:t xml:space="preserve">on </w:t>
      </w:r>
      <w:r w:rsidR="003C0591">
        <w:rPr>
          <w:rFonts w:eastAsia="Calibri" w:cs="Arial"/>
          <w:sz w:val="24"/>
          <w:szCs w:val="24"/>
        </w:rPr>
        <w:t>parasite</w:t>
      </w:r>
      <w:r w:rsidR="004A5FBB" w:rsidRPr="004A5FBB">
        <w:rPr>
          <w:rFonts w:eastAsia="Calibri" w:cs="Arial"/>
          <w:sz w:val="24"/>
          <w:szCs w:val="24"/>
        </w:rPr>
        <w:t xml:space="preserve"> isolates </w:t>
      </w:r>
      <w:r w:rsidR="006337B0" w:rsidRPr="00751163">
        <w:rPr>
          <w:rFonts w:eastAsia="Calibri" w:cs="Arial"/>
          <w:sz w:val="24"/>
          <w:szCs w:val="24"/>
        </w:rPr>
        <w:t xml:space="preserve">freshly collected </w:t>
      </w:r>
      <w:r w:rsidR="004A5FBB">
        <w:rPr>
          <w:rFonts w:eastAsia="Calibri" w:cs="Arial"/>
          <w:sz w:val="24"/>
          <w:szCs w:val="24"/>
        </w:rPr>
        <w:t>from patients</w:t>
      </w:r>
      <w:r w:rsidR="00C13425">
        <w:rPr>
          <w:rFonts w:eastAsia="Calibri" w:cs="Arial"/>
          <w:sz w:val="24"/>
          <w:szCs w:val="24"/>
        </w:rPr>
        <w:t xml:space="preserve"> with malaria</w:t>
      </w:r>
      <w:r w:rsidR="004A5FBB">
        <w:rPr>
          <w:rFonts w:eastAsia="Calibri" w:cs="Arial"/>
          <w:sz w:val="24"/>
          <w:szCs w:val="24"/>
        </w:rPr>
        <w:t>.</w:t>
      </w:r>
      <w:r w:rsidR="004A5FBB" w:rsidRPr="004A5FBB">
        <w:rPr>
          <w:rFonts w:eastAsia="Calibri" w:cs="Arial"/>
          <w:sz w:val="24"/>
          <w:szCs w:val="24"/>
        </w:rPr>
        <w:t xml:space="preserve"> In both </w:t>
      </w:r>
      <w:r w:rsidR="00557591">
        <w:rPr>
          <w:rFonts w:eastAsia="Calibri" w:cs="Arial"/>
          <w:sz w:val="24"/>
          <w:szCs w:val="24"/>
        </w:rPr>
        <w:t>assays</w:t>
      </w:r>
      <w:r w:rsidR="00C13425">
        <w:rPr>
          <w:rFonts w:eastAsia="Calibri" w:cs="Arial"/>
          <w:sz w:val="24"/>
          <w:szCs w:val="24"/>
        </w:rPr>
        <w:t>,</w:t>
      </w:r>
      <w:r w:rsidR="004A5FBB" w:rsidRPr="004A5FBB">
        <w:rPr>
          <w:rFonts w:eastAsia="Calibri" w:cs="Arial"/>
          <w:sz w:val="24"/>
          <w:szCs w:val="24"/>
        </w:rPr>
        <w:t xml:space="preserve"> parasites are exposed</w:t>
      </w:r>
      <w:r w:rsidR="00C13425">
        <w:rPr>
          <w:rFonts w:eastAsia="Calibri" w:cs="Arial"/>
          <w:sz w:val="24"/>
          <w:szCs w:val="24"/>
        </w:rPr>
        <w:t xml:space="preserve"> </w:t>
      </w:r>
      <w:r w:rsidR="004A5FBB" w:rsidRPr="004A5FBB">
        <w:rPr>
          <w:rFonts w:eastAsia="Calibri" w:cs="Arial"/>
          <w:sz w:val="24"/>
          <w:szCs w:val="24"/>
        </w:rPr>
        <w:t xml:space="preserve">to </w:t>
      </w:r>
      <w:r w:rsidR="00A61BA0">
        <w:rPr>
          <w:rFonts w:eastAsia="Calibri" w:cs="Arial"/>
          <w:sz w:val="24"/>
          <w:szCs w:val="24"/>
        </w:rPr>
        <w:t>2</w:t>
      </w:r>
      <w:r w:rsidR="00C13425">
        <w:rPr>
          <w:rFonts w:eastAsia="Calibri" w:cs="Arial"/>
          <w:sz w:val="24"/>
          <w:szCs w:val="24"/>
        </w:rPr>
        <w:t xml:space="preserve">00 </w:t>
      </w:r>
      <w:proofErr w:type="spellStart"/>
      <w:r w:rsidR="00C13425">
        <w:rPr>
          <w:rFonts w:eastAsia="Calibri" w:cs="Arial"/>
          <w:sz w:val="24"/>
          <w:szCs w:val="24"/>
        </w:rPr>
        <w:t>nM</w:t>
      </w:r>
      <w:proofErr w:type="spellEnd"/>
      <w:r w:rsidR="00C13425">
        <w:rPr>
          <w:rFonts w:eastAsia="Calibri" w:cs="Arial"/>
          <w:sz w:val="24"/>
          <w:szCs w:val="24"/>
        </w:rPr>
        <w:t xml:space="preserve"> </w:t>
      </w:r>
      <w:r w:rsidR="00A61BA0">
        <w:rPr>
          <w:rFonts w:eastAsia="Calibri" w:cs="Arial"/>
          <w:spacing w:val="1"/>
          <w:sz w:val="24"/>
          <w:szCs w:val="24"/>
        </w:rPr>
        <w:t>piperaquine</w:t>
      </w:r>
      <w:r w:rsidR="004A5FBB" w:rsidRPr="00751163">
        <w:rPr>
          <w:rFonts w:eastAsia="Times New Roman" w:cs="Arial"/>
          <w:sz w:val="24"/>
          <w:szCs w:val="24"/>
          <w:lang w:eastAsia="fr-FR"/>
        </w:rPr>
        <w:t xml:space="preserve"> </w:t>
      </w:r>
      <w:r w:rsidR="004A5FBB">
        <w:rPr>
          <w:rFonts w:eastAsia="Times New Roman" w:cs="Arial"/>
          <w:sz w:val="24"/>
          <w:szCs w:val="24"/>
          <w:lang w:eastAsia="fr-FR"/>
        </w:rPr>
        <w:t>(</w:t>
      </w:r>
      <w:r w:rsidR="00A61BA0">
        <w:rPr>
          <w:rFonts w:eastAsia="Times New Roman" w:cs="Arial"/>
          <w:sz w:val="24"/>
          <w:szCs w:val="24"/>
          <w:lang w:eastAsia="fr-FR"/>
        </w:rPr>
        <w:t>PPQ</w:t>
      </w:r>
      <w:r w:rsidR="00C13425">
        <w:rPr>
          <w:rFonts w:eastAsia="Times New Roman" w:cs="Arial"/>
          <w:sz w:val="24"/>
          <w:szCs w:val="24"/>
          <w:lang w:eastAsia="fr-FR"/>
        </w:rPr>
        <w:t>)</w:t>
      </w:r>
      <w:r w:rsidR="0092150E">
        <w:rPr>
          <w:rFonts w:eastAsia="Times New Roman" w:cs="Arial"/>
          <w:sz w:val="24"/>
          <w:szCs w:val="24"/>
          <w:lang w:eastAsia="fr-FR"/>
        </w:rPr>
        <w:t xml:space="preserve"> for </w:t>
      </w:r>
      <w:r w:rsidR="00A61BA0">
        <w:rPr>
          <w:rFonts w:eastAsia="Times New Roman" w:cs="Arial"/>
          <w:sz w:val="24"/>
          <w:szCs w:val="24"/>
          <w:lang w:eastAsia="fr-FR"/>
        </w:rPr>
        <w:t>48</w:t>
      </w:r>
      <w:r w:rsidR="0092150E">
        <w:rPr>
          <w:rFonts w:eastAsia="Times New Roman" w:cs="Arial"/>
          <w:sz w:val="24"/>
          <w:szCs w:val="24"/>
          <w:lang w:eastAsia="fr-FR"/>
        </w:rPr>
        <w:t xml:space="preserve"> hours</w:t>
      </w:r>
      <w:r w:rsidR="004A5FBB">
        <w:rPr>
          <w:rFonts w:eastAsia="Times New Roman" w:cs="Arial"/>
          <w:sz w:val="24"/>
          <w:szCs w:val="24"/>
          <w:lang w:eastAsia="fr-FR"/>
        </w:rPr>
        <w:t xml:space="preserve"> </w:t>
      </w:r>
      <w:r w:rsidR="00C13425">
        <w:rPr>
          <w:rFonts w:eastAsia="Times New Roman" w:cs="Arial"/>
          <w:sz w:val="24"/>
          <w:szCs w:val="24"/>
          <w:lang w:eastAsia="fr-FR"/>
        </w:rPr>
        <w:t>–</w:t>
      </w:r>
      <w:r w:rsidR="004A5FBB">
        <w:rPr>
          <w:rFonts w:eastAsia="Times New Roman" w:cs="Arial"/>
          <w:sz w:val="24"/>
          <w:szCs w:val="24"/>
          <w:lang w:eastAsia="fr-FR"/>
        </w:rPr>
        <w:t xml:space="preserve"> </w:t>
      </w:r>
      <w:r w:rsidR="00C13425">
        <w:rPr>
          <w:rFonts w:eastAsia="Calibri" w:cs="Arial"/>
          <w:sz w:val="24"/>
          <w:szCs w:val="24"/>
        </w:rPr>
        <w:t xml:space="preserve">approximating their drug exposure in patients treated with </w:t>
      </w:r>
      <w:r w:rsidR="00A61BA0">
        <w:rPr>
          <w:rFonts w:eastAsia="Calibri" w:cs="Arial"/>
          <w:sz w:val="24"/>
          <w:szCs w:val="24"/>
        </w:rPr>
        <w:t>piperaquine based ACT</w:t>
      </w:r>
      <w:r w:rsidR="00C13425">
        <w:rPr>
          <w:rFonts w:eastAsia="Calibri" w:cs="Arial"/>
          <w:sz w:val="24"/>
          <w:szCs w:val="24"/>
        </w:rPr>
        <w:t xml:space="preserve"> – </w:t>
      </w:r>
      <w:r w:rsidR="004A5FBB" w:rsidRPr="004A5FBB">
        <w:rPr>
          <w:rFonts w:eastAsia="Calibri" w:cs="Arial"/>
          <w:sz w:val="24"/>
          <w:szCs w:val="24"/>
        </w:rPr>
        <w:t xml:space="preserve">and their survival is </w:t>
      </w:r>
      <w:r w:rsidR="00557591">
        <w:rPr>
          <w:rFonts w:eastAsia="Calibri" w:cs="Arial"/>
          <w:sz w:val="24"/>
          <w:szCs w:val="24"/>
        </w:rPr>
        <w:t>assessed</w:t>
      </w:r>
      <w:r w:rsidR="004A5FBB" w:rsidRPr="004A5FBB">
        <w:rPr>
          <w:rFonts w:eastAsia="Calibri" w:cs="Arial"/>
          <w:sz w:val="24"/>
          <w:szCs w:val="24"/>
        </w:rPr>
        <w:t xml:space="preserve"> 72 hours later</w:t>
      </w:r>
      <w:r w:rsidR="004A5FBB">
        <w:rPr>
          <w:rFonts w:eastAsia="Calibri" w:cs="Arial"/>
          <w:sz w:val="24"/>
          <w:szCs w:val="24"/>
        </w:rPr>
        <w:t xml:space="preserve"> as </w:t>
      </w:r>
      <w:r w:rsidR="0092150E">
        <w:rPr>
          <w:rFonts w:eastAsia="Calibri" w:cs="Arial"/>
          <w:sz w:val="24"/>
          <w:szCs w:val="24"/>
        </w:rPr>
        <w:t xml:space="preserve">described </w:t>
      </w:r>
      <w:r w:rsidR="00751163" w:rsidRPr="00751163">
        <w:rPr>
          <w:rFonts w:eastAsia="Calibri" w:cs="Arial"/>
          <w:iCs/>
          <w:sz w:val="24"/>
          <w:szCs w:val="24"/>
        </w:rPr>
        <w:t xml:space="preserve">in </w:t>
      </w:r>
      <w:r w:rsidR="00A61BA0">
        <w:rPr>
          <w:rFonts w:eastAsia="Calibri" w:cs="Arial"/>
          <w:iCs/>
          <w:sz w:val="24"/>
          <w:szCs w:val="24"/>
        </w:rPr>
        <w:t>Duru</w:t>
      </w:r>
      <w:r w:rsidR="00751163" w:rsidRPr="00751163">
        <w:rPr>
          <w:rFonts w:eastAsia="Calibri" w:cs="Arial"/>
          <w:iCs/>
          <w:sz w:val="24"/>
          <w:szCs w:val="24"/>
        </w:rPr>
        <w:t xml:space="preserve"> et al. 201</w:t>
      </w:r>
      <w:r w:rsidR="00A61BA0">
        <w:rPr>
          <w:rFonts w:eastAsia="Calibri" w:cs="Arial"/>
          <w:iCs/>
          <w:sz w:val="24"/>
          <w:szCs w:val="24"/>
        </w:rPr>
        <w:t>5</w:t>
      </w:r>
      <w:r w:rsidR="00751163" w:rsidRPr="00751163">
        <w:rPr>
          <w:rFonts w:eastAsia="Calibri" w:cs="Arial"/>
          <w:iCs/>
          <w:sz w:val="24"/>
          <w:szCs w:val="24"/>
        </w:rPr>
        <w:t xml:space="preserve"> (1)</w:t>
      </w:r>
      <w:r w:rsidR="003C0591">
        <w:rPr>
          <w:rFonts w:eastAsia="Calibri" w:cs="Arial"/>
          <w:iCs/>
          <w:sz w:val="24"/>
          <w:szCs w:val="24"/>
        </w:rPr>
        <w:t>.</w:t>
      </w:r>
    </w:p>
    <w:p w:rsidR="00557591" w:rsidRPr="004D52AE" w:rsidRDefault="00557591" w:rsidP="004A5FBB">
      <w:pPr>
        <w:spacing w:after="0" w:line="240" w:lineRule="auto"/>
        <w:ind w:right="-20"/>
        <w:rPr>
          <w:rFonts w:eastAsia="Calibri" w:cs="Arial"/>
          <w:sz w:val="24"/>
          <w:szCs w:val="24"/>
        </w:rPr>
      </w:pPr>
    </w:p>
    <w:p w:rsidR="00EC23B8" w:rsidRDefault="003457B2" w:rsidP="004A5FBB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</w:pPr>
      <w:bookmarkStart w:id="1" w:name="_Toc387847170"/>
      <w:r w:rsidRPr="00347AB6"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  <w:t>2. Scope</w:t>
      </w:r>
      <w:bookmarkEnd w:id="1"/>
    </w:p>
    <w:p w:rsidR="0092150E" w:rsidRPr="00E576A3" w:rsidRDefault="00E576A3" w:rsidP="00607C4E">
      <w:pPr>
        <w:widowControl/>
        <w:spacing w:before="240" w:after="0" w:line="240" w:lineRule="auto"/>
        <w:rPr>
          <w:rFonts w:eastAsia="Calibri" w:cs="Arial"/>
          <w:sz w:val="24"/>
          <w:szCs w:val="24"/>
        </w:rPr>
      </w:pPr>
      <w:r w:rsidRPr="00E576A3">
        <w:rPr>
          <w:rFonts w:eastAsia="Calibri" w:cs="Arial"/>
          <w:sz w:val="24"/>
          <w:szCs w:val="24"/>
        </w:rPr>
        <w:t xml:space="preserve">This procedure details the steps required to determine the </w:t>
      </w:r>
      <w:r w:rsidR="004C429D" w:rsidRPr="004C429D">
        <w:rPr>
          <w:rFonts w:eastAsia="Calibri" w:cs="Arial"/>
          <w:sz w:val="24"/>
          <w:szCs w:val="24"/>
        </w:rPr>
        <w:t xml:space="preserve">percentage of </w:t>
      </w:r>
      <w:r w:rsidR="0092150E">
        <w:rPr>
          <w:rFonts w:eastAsia="Calibri" w:cs="Arial"/>
          <w:sz w:val="24"/>
          <w:szCs w:val="24"/>
        </w:rPr>
        <w:t xml:space="preserve">viable </w:t>
      </w:r>
      <w:r w:rsidR="004C429D" w:rsidRPr="004C429D">
        <w:rPr>
          <w:rFonts w:eastAsia="Calibri" w:cs="Arial"/>
          <w:sz w:val="24"/>
          <w:szCs w:val="24"/>
        </w:rPr>
        <w:t xml:space="preserve">parasites </w:t>
      </w:r>
      <w:r w:rsidR="004C429D">
        <w:rPr>
          <w:rFonts w:eastAsia="Calibri" w:cs="Arial"/>
          <w:sz w:val="24"/>
          <w:szCs w:val="24"/>
        </w:rPr>
        <w:t>at 72 hours</w:t>
      </w:r>
      <w:r w:rsidR="003E2263">
        <w:rPr>
          <w:rFonts w:eastAsia="Calibri" w:cs="Arial"/>
          <w:sz w:val="24"/>
          <w:szCs w:val="24"/>
        </w:rPr>
        <w:t>,</w:t>
      </w:r>
      <w:r w:rsidR="004C429D">
        <w:rPr>
          <w:rFonts w:eastAsia="Calibri" w:cs="Arial"/>
          <w:sz w:val="24"/>
          <w:szCs w:val="24"/>
        </w:rPr>
        <w:t xml:space="preserve"> </w:t>
      </w:r>
      <w:r w:rsidR="0092150E">
        <w:rPr>
          <w:rFonts w:eastAsia="Calibri" w:cs="Arial"/>
          <w:sz w:val="24"/>
          <w:szCs w:val="24"/>
        </w:rPr>
        <w:t xml:space="preserve">following </w:t>
      </w:r>
      <w:r w:rsidRPr="00E576A3">
        <w:rPr>
          <w:rFonts w:eastAsia="Calibri" w:cs="Arial"/>
          <w:sz w:val="24"/>
          <w:szCs w:val="24"/>
        </w:rPr>
        <w:t xml:space="preserve">a </w:t>
      </w:r>
      <w:r w:rsidR="00665CA1">
        <w:rPr>
          <w:rFonts w:eastAsia="Calibri" w:cs="Arial"/>
          <w:sz w:val="24"/>
          <w:szCs w:val="24"/>
        </w:rPr>
        <w:t>2</w:t>
      </w:r>
      <w:r w:rsidR="004C429D">
        <w:rPr>
          <w:rFonts w:eastAsia="Calibri" w:cs="Arial"/>
          <w:sz w:val="24"/>
          <w:szCs w:val="24"/>
        </w:rPr>
        <w:t>00</w:t>
      </w:r>
      <w:r w:rsidR="003E2263">
        <w:rPr>
          <w:rFonts w:eastAsia="Calibri" w:cs="Arial"/>
          <w:sz w:val="24"/>
          <w:szCs w:val="24"/>
        </w:rPr>
        <w:t>-</w:t>
      </w:r>
      <w:r w:rsidR="004C429D">
        <w:rPr>
          <w:rFonts w:eastAsia="Calibri" w:cs="Arial"/>
          <w:sz w:val="24"/>
          <w:szCs w:val="24"/>
        </w:rPr>
        <w:t>n</w:t>
      </w:r>
      <w:r w:rsidR="004C429D" w:rsidRPr="004C429D">
        <w:rPr>
          <w:rFonts w:eastAsia="Calibri" w:cs="Arial"/>
          <w:sz w:val="24"/>
          <w:szCs w:val="24"/>
        </w:rPr>
        <w:t>M</w:t>
      </w:r>
      <w:r w:rsidR="00557591">
        <w:rPr>
          <w:rFonts w:eastAsia="Calibri" w:cs="Arial"/>
          <w:sz w:val="24"/>
          <w:szCs w:val="24"/>
        </w:rPr>
        <w:t xml:space="preserve">, </w:t>
      </w:r>
      <w:r w:rsidR="00665CA1">
        <w:rPr>
          <w:rFonts w:eastAsia="Calibri" w:cs="Arial"/>
          <w:sz w:val="24"/>
          <w:szCs w:val="24"/>
        </w:rPr>
        <w:t>48</w:t>
      </w:r>
      <w:r w:rsidR="00557591">
        <w:rPr>
          <w:rFonts w:eastAsia="Calibri" w:cs="Arial"/>
          <w:sz w:val="24"/>
          <w:szCs w:val="24"/>
        </w:rPr>
        <w:t xml:space="preserve">-hour </w:t>
      </w:r>
      <w:r w:rsidR="00665CA1">
        <w:rPr>
          <w:rFonts w:eastAsia="Calibri" w:cs="Arial"/>
          <w:sz w:val="24"/>
          <w:szCs w:val="24"/>
        </w:rPr>
        <w:t xml:space="preserve">exposure </w:t>
      </w:r>
      <w:r w:rsidR="00557591">
        <w:rPr>
          <w:rFonts w:eastAsia="Calibri" w:cs="Arial"/>
          <w:sz w:val="24"/>
          <w:szCs w:val="24"/>
        </w:rPr>
        <w:t>of</w:t>
      </w:r>
      <w:r w:rsidR="00665CA1">
        <w:rPr>
          <w:rFonts w:eastAsia="Calibri" w:cs="Arial"/>
          <w:sz w:val="24"/>
          <w:szCs w:val="24"/>
        </w:rPr>
        <w:t xml:space="preserve"> PPQ</w:t>
      </w:r>
      <w:r w:rsidR="003E2263">
        <w:rPr>
          <w:rFonts w:eastAsia="Calibri" w:cs="Arial"/>
          <w:sz w:val="24"/>
          <w:szCs w:val="24"/>
        </w:rPr>
        <w:t xml:space="preserve">. Samples suitable for testing are either </w:t>
      </w:r>
      <w:r w:rsidR="004C429D">
        <w:rPr>
          <w:rFonts w:eastAsia="Calibri" w:cs="Arial"/>
          <w:sz w:val="24"/>
          <w:szCs w:val="24"/>
        </w:rPr>
        <w:t>adapted parasite</w:t>
      </w:r>
      <w:r w:rsidR="007C58CB">
        <w:rPr>
          <w:rFonts w:eastAsia="Calibri" w:cs="Arial"/>
          <w:sz w:val="24"/>
          <w:szCs w:val="24"/>
        </w:rPr>
        <w:t xml:space="preserve"> lines</w:t>
      </w:r>
      <w:r w:rsidR="004C429D">
        <w:rPr>
          <w:rFonts w:eastAsia="Calibri" w:cs="Arial"/>
          <w:sz w:val="24"/>
          <w:szCs w:val="24"/>
        </w:rPr>
        <w:t xml:space="preserve"> </w:t>
      </w:r>
      <w:r w:rsidR="003E2263">
        <w:rPr>
          <w:rFonts w:eastAsia="Calibri" w:cs="Arial"/>
          <w:sz w:val="24"/>
          <w:szCs w:val="24"/>
        </w:rPr>
        <w:t>(</w:t>
      </w:r>
      <w:r w:rsidR="007C58CB">
        <w:rPr>
          <w:rFonts w:eastAsia="Calibri" w:cs="Arial"/>
          <w:sz w:val="24"/>
          <w:szCs w:val="24"/>
        </w:rPr>
        <w:t xml:space="preserve">synchronized at the </w:t>
      </w:r>
      <w:r w:rsidR="004C429D">
        <w:rPr>
          <w:rFonts w:eastAsia="Calibri" w:cs="Arial"/>
          <w:iCs/>
          <w:sz w:val="24"/>
          <w:szCs w:val="24"/>
        </w:rPr>
        <w:t>0-3 hour post-invasion</w:t>
      </w:r>
      <w:r w:rsidR="007C58CB">
        <w:rPr>
          <w:rFonts w:eastAsia="Calibri" w:cs="Arial"/>
          <w:iCs/>
          <w:sz w:val="24"/>
          <w:szCs w:val="24"/>
        </w:rPr>
        <w:t xml:space="preserve"> ring stage</w:t>
      </w:r>
      <w:r w:rsidR="004C429D">
        <w:rPr>
          <w:rFonts w:eastAsia="Calibri" w:cs="Arial"/>
          <w:iCs/>
          <w:sz w:val="24"/>
          <w:szCs w:val="24"/>
        </w:rPr>
        <w:t xml:space="preserve">) </w:t>
      </w:r>
      <w:r w:rsidR="003E2263">
        <w:rPr>
          <w:rFonts w:eastAsia="Calibri" w:cs="Arial"/>
          <w:iCs/>
          <w:sz w:val="24"/>
          <w:szCs w:val="24"/>
        </w:rPr>
        <w:t xml:space="preserve">in the </w:t>
      </w:r>
      <w:r w:rsidR="00FD79D8" w:rsidRPr="00FD79D8">
        <w:rPr>
          <w:rFonts w:eastAsia="Calibri" w:cs="Arial"/>
          <w:i/>
          <w:iCs/>
          <w:sz w:val="24"/>
          <w:szCs w:val="24"/>
        </w:rPr>
        <w:t>in-vitro</w:t>
      </w:r>
      <w:r w:rsidR="00FD79D8">
        <w:rPr>
          <w:rFonts w:eastAsia="Calibri" w:cs="Arial"/>
          <w:iCs/>
          <w:sz w:val="24"/>
          <w:szCs w:val="24"/>
        </w:rPr>
        <w:t xml:space="preserve"> </w:t>
      </w:r>
      <w:r w:rsidR="00665CA1">
        <w:rPr>
          <w:rFonts w:eastAsia="Calibri" w:cs="Arial"/>
          <w:iCs/>
          <w:sz w:val="24"/>
          <w:szCs w:val="24"/>
        </w:rPr>
        <w:t xml:space="preserve">PSA </w:t>
      </w:r>
      <w:r w:rsidR="004C429D">
        <w:rPr>
          <w:rFonts w:eastAsia="Calibri" w:cs="Arial"/>
          <w:iCs/>
          <w:sz w:val="24"/>
          <w:szCs w:val="24"/>
        </w:rPr>
        <w:t xml:space="preserve">or </w:t>
      </w:r>
      <w:r w:rsidRPr="00E576A3">
        <w:rPr>
          <w:rFonts w:eastAsia="Calibri" w:cs="Arial"/>
          <w:sz w:val="24"/>
          <w:szCs w:val="24"/>
        </w:rPr>
        <w:t xml:space="preserve">clinical </w:t>
      </w:r>
      <w:r w:rsidR="003E2263">
        <w:rPr>
          <w:rFonts w:eastAsia="Calibri" w:cs="Arial"/>
          <w:sz w:val="24"/>
          <w:szCs w:val="24"/>
        </w:rPr>
        <w:t xml:space="preserve">parasite </w:t>
      </w:r>
      <w:r w:rsidR="004C429D">
        <w:rPr>
          <w:rFonts w:eastAsia="Calibri" w:cs="Arial"/>
          <w:sz w:val="24"/>
          <w:szCs w:val="24"/>
        </w:rPr>
        <w:t xml:space="preserve">isolates </w:t>
      </w:r>
      <w:r w:rsidR="007C58CB">
        <w:rPr>
          <w:rFonts w:eastAsia="Calibri" w:cs="Arial"/>
          <w:sz w:val="24"/>
          <w:szCs w:val="24"/>
        </w:rPr>
        <w:t xml:space="preserve">(freshly obtained from patients with </w:t>
      </w:r>
      <w:r w:rsidR="007C58CB" w:rsidRPr="00607C4E">
        <w:rPr>
          <w:rFonts w:eastAsia="Calibri" w:cs="Arial"/>
          <w:i/>
          <w:sz w:val="24"/>
          <w:szCs w:val="24"/>
        </w:rPr>
        <w:t>P</w:t>
      </w:r>
      <w:r w:rsidR="004B67AE">
        <w:rPr>
          <w:rFonts w:eastAsia="Calibri" w:cs="Arial"/>
          <w:i/>
          <w:sz w:val="24"/>
          <w:szCs w:val="24"/>
        </w:rPr>
        <w:t>.</w:t>
      </w:r>
      <w:r w:rsidR="007C58CB" w:rsidRPr="00607C4E">
        <w:rPr>
          <w:rFonts w:eastAsia="Calibri" w:cs="Arial"/>
          <w:i/>
          <w:sz w:val="24"/>
          <w:szCs w:val="24"/>
        </w:rPr>
        <w:t xml:space="preserve"> falciparum</w:t>
      </w:r>
      <w:r w:rsidR="007C58CB">
        <w:rPr>
          <w:rFonts w:eastAsia="Calibri" w:cs="Arial"/>
          <w:sz w:val="24"/>
          <w:szCs w:val="24"/>
        </w:rPr>
        <w:t xml:space="preserve"> </w:t>
      </w:r>
      <w:proofErr w:type="spellStart"/>
      <w:r w:rsidR="007C58CB">
        <w:rPr>
          <w:rFonts w:eastAsia="Calibri" w:cs="Arial"/>
          <w:sz w:val="24"/>
          <w:szCs w:val="24"/>
        </w:rPr>
        <w:t>monoinfection</w:t>
      </w:r>
      <w:proofErr w:type="spellEnd"/>
      <w:r w:rsidR="007C58CB">
        <w:rPr>
          <w:rFonts w:eastAsia="Calibri" w:cs="Arial"/>
          <w:sz w:val="24"/>
          <w:szCs w:val="24"/>
        </w:rPr>
        <w:t xml:space="preserve">) in the </w:t>
      </w:r>
      <w:r w:rsidR="00FD79D8">
        <w:rPr>
          <w:rFonts w:eastAsia="Calibri" w:cs="Arial"/>
          <w:i/>
          <w:sz w:val="24"/>
          <w:szCs w:val="24"/>
        </w:rPr>
        <w:t>ex-</w:t>
      </w:r>
      <w:r w:rsidR="007C58CB" w:rsidRPr="00607C4E">
        <w:rPr>
          <w:rFonts w:eastAsia="Calibri" w:cs="Arial"/>
          <w:i/>
          <w:sz w:val="24"/>
          <w:szCs w:val="24"/>
        </w:rPr>
        <w:t>vivo</w:t>
      </w:r>
      <w:r w:rsidR="007C58CB">
        <w:rPr>
          <w:rFonts w:eastAsia="Calibri" w:cs="Arial"/>
          <w:sz w:val="24"/>
          <w:szCs w:val="24"/>
        </w:rPr>
        <w:t xml:space="preserve"> </w:t>
      </w:r>
      <w:r w:rsidR="00665CA1">
        <w:rPr>
          <w:rFonts w:eastAsia="Calibri" w:cs="Arial"/>
          <w:sz w:val="24"/>
          <w:szCs w:val="24"/>
        </w:rPr>
        <w:t>P</w:t>
      </w:r>
      <w:r w:rsidR="007C58CB">
        <w:rPr>
          <w:rFonts w:eastAsia="Calibri" w:cs="Arial"/>
          <w:sz w:val="24"/>
          <w:szCs w:val="24"/>
        </w:rPr>
        <w:t>SA</w:t>
      </w:r>
      <w:r w:rsidR="0092150E">
        <w:rPr>
          <w:rFonts w:eastAsia="Calibri" w:cs="Arial"/>
          <w:sz w:val="24"/>
          <w:szCs w:val="24"/>
        </w:rPr>
        <w:t>.</w:t>
      </w:r>
    </w:p>
    <w:p w:rsidR="00557591" w:rsidRPr="004D52AE" w:rsidRDefault="00557591" w:rsidP="004A5FBB">
      <w:pPr>
        <w:spacing w:after="0" w:line="240" w:lineRule="auto"/>
        <w:rPr>
          <w:rFonts w:cs="Arial"/>
          <w:sz w:val="24"/>
          <w:szCs w:val="20"/>
        </w:rPr>
      </w:pPr>
    </w:p>
    <w:p w:rsidR="00EC23B8" w:rsidRPr="007A0AA6" w:rsidRDefault="003457B2" w:rsidP="004A5FBB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theme="minorHAnsi"/>
          <w:bCs w:val="0"/>
          <w:color w:val="auto"/>
          <w:spacing w:val="-1"/>
          <w:lang w:val="en-US"/>
        </w:rPr>
      </w:pPr>
      <w:bookmarkStart w:id="2" w:name="_Toc387847171"/>
      <w:r w:rsidRPr="007A0AA6">
        <w:rPr>
          <w:rFonts w:asciiTheme="minorHAnsi" w:eastAsia="Calibri" w:hAnsiTheme="minorHAnsi" w:cstheme="minorHAnsi"/>
          <w:color w:val="auto"/>
          <w:spacing w:val="-1"/>
          <w:lang w:val="en-US"/>
        </w:rPr>
        <w:t>3. Abbreviations</w:t>
      </w:r>
      <w:bookmarkEnd w:id="2"/>
    </w:p>
    <w:p w:rsidR="00667F90" w:rsidRPr="007A0AA6" w:rsidRDefault="00667F90" w:rsidP="00607C4E">
      <w:pPr>
        <w:tabs>
          <w:tab w:val="left" w:pos="1560"/>
        </w:tabs>
        <w:spacing w:before="240" w:after="0" w:line="240" w:lineRule="auto"/>
        <w:ind w:right="-20"/>
        <w:rPr>
          <w:rFonts w:eastAsia="Calibri" w:cs="Arial"/>
          <w:sz w:val="24"/>
          <w:szCs w:val="24"/>
        </w:rPr>
      </w:pPr>
      <w:r w:rsidRPr="007A0AA6">
        <w:rPr>
          <w:rFonts w:eastAsia="Calibri" w:cs="Arial"/>
          <w:sz w:val="24"/>
          <w:szCs w:val="24"/>
        </w:rPr>
        <w:t>ACD</w:t>
      </w:r>
      <w:r w:rsidRPr="007A0AA6">
        <w:rPr>
          <w:rFonts w:eastAsia="Calibri" w:cs="Arial"/>
          <w:sz w:val="24"/>
          <w:szCs w:val="24"/>
        </w:rPr>
        <w:tab/>
        <w:t>acid citrate dextrose</w:t>
      </w:r>
    </w:p>
    <w:p w:rsidR="00667F90" w:rsidRPr="007A0AA6" w:rsidRDefault="00F6225D" w:rsidP="00667F90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PPQ</w:t>
      </w:r>
      <w:r w:rsidR="00667F90" w:rsidRPr="007A0AA6"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 xml:space="preserve">piperaquine </w:t>
      </w:r>
    </w:p>
    <w:p w:rsidR="007C1C04" w:rsidRPr="00E43FE0" w:rsidRDefault="00667F90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HEPES</w:t>
      </w:r>
      <w:r w:rsidRPr="00B8449C">
        <w:rPr>
          <w:rFonts w:eastAsia="Calibri" w:cs="Arial"/>
          <w:sz w:val="24"/>
          <w:szCs w:val="24"/>
        </w:rPr>
        <w:tab/>
      </w:r>
      <w:r>
        <w:rPr>
          <w:rStyle w:val="kno-fv-vq"/>
          <w:sz w:val="24"/>
          <w:szCs w:val="24"/>
        </w:rPr>
        <w:t>2-[4-(2-hydroxyethyl</w:t>
      </w:r>
      <w:proofErr w:type="gramStart"/>
      <w:r>
        <w:rPr>
          <w:rStyle w:val="kno-fv-vq"/>
          <w:sz w:val="24"/>
          <w:szCs w:val="24"/>
        </w:rPr>
        <w:t>)piperazin</w:t>
      </w:r>
      <w:proofErr w:type="gramEnd"/>
      <w:r>
        <w:rPr>
          <w:rStyle w:val="kno-fv-vq"/>
          <w:sz w:val="24"/>
          <w:szCs w:val="24"/>
        </w:rPr>
        <w:t>-1-yl]</w:t>
      </w:r>
      <w:proofErr w:type="spellStart"/>
      <w:r>
        <w:rPr>
          <w:rStyle w:val="kno-fv-vq"/>
          <w:sz w:val="24"/>
          <w:szCs w:val="24"/>
        </w:rPr>
        <w:t>ethanesulfonic</w:t>
      </w:r>
      <w:proofErr w:type="spellEnd"/>
      <w:r>
        <w:rPr>
          <w:rStyle w:val="kno-fv-vq"/>
          <w:sz w:val="24"/>
          <w:szCs w:val="24"/>
        </w:rPr>
        <w:t xml:space="preserve"> acid</w:t>
      </w:r>
    </w:p>
    <w:p w:rsidR="00667F90" w:rsidRPr="00B8449C" w:rsidRDefault="00667F90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PBS</w:t>
      </w:r>
      <w:r w:rsidRPr="00B8449C">
        <w:rPr>
          <w:rFonts w:eastAsia="Calibri" w:cs="Arial"/>
          <w:sz w:val="24"/>
          <w:szCs w:val="24"/>
        </w:rPr>
        <w:tab/>
        <w:t>phosphate-buffered saline</w:t>
      </w:r>
    </w:p>
    <w:p w:rsidR="00667F90" w:rsidRPr="00B8449C" w:rsidRDefault="00667F90" w:rsidP="00667F90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QA</w:t>
      </w:r>
      <w:r w:rsidRPr="00B8449C">
        <w:rPr>
          <w:rFonts w:eastAsia="Calibri" w:cs="Arial"/>
          <w:sz w:val="24"/>
          <w:szCs w:val="24"/>
        </w:rPr>
        <w:tab/>
        <w:t>quality assurance</w:t>
      </w:r>
    </w:p>
    <w:p w:rsidR="00667F90" w:rsidRPr="00B8449C" w:rsidRDefault="00667F90" w:rsidP="00667F90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QC</w:t>
      </w:r>
      <w:r w:rsidRPr="00B8449C">
        <w:rPr>
          <w:rFonts w:eastAsia="Calibri" w:cs="Arial"/>
          <w:sz w:val="24"/>
          <w:szCs w:val="24"/>
        </w:rPr>
        <w:tab/>
        <w:t>quality control</w:t>
      </w:r>
    </w:p>
    <w:p w:rsidR="00667F90" w:rsidRPr="00B8449C" w:rsidRDefault="00667F90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RBC</w:t>
      </w:r>
      <w:r w:rsidRPr="00B8449C">
        <w:rPr>
          <w:rFonts w:eastAsia="Calibri" w:cs="Arial"/>
          <w:sz w:val="24"/>
          <w:szCs w:val="24"/>
        </w:rPr>
        <w:tab/>
        <w:t>red blood cell</w:t>
      </w:r>
    </w:p>
    <w:p w:rsidR="00667F90" w:rsidRDefault="00667F90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 w:rsidRPr="00B8449C">
        <w:rPr>
          <w:rFonts w:eastAsia="Calibri" w:cs="Arial"/>
          <w:sz w:val="24"/>
          <w:szCs w:val="24"/>
        </w:rPr>
        <w:t>RPMI</w:t>
      </w:r>
      <w:r w:rsidRPr="00B8449C">
        <w:rPr>
          <w:rFonts w:eastAsia="Calibri" w:cs="Arial"/>
          <w:sz w:val="24"/>
          <w:szCs w:val="24"/>
        </w:rPr>
        <w:tab/>
      </w:r>
      <w:r>
        <w:rPr>
          <w:sz w:val="24"/>
          <w:szCs w:val="24"/>
          <w:lang w:val="en-SG"/>
        </w:rPr>
        <w:t>Roswell Park Memorial Institute</w:t>
      </w:r>
    </w:p>
    <w:p w:rsidR="001C6A6C" w:rsidRDefault="001C6A6C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ab/>
      </w:r>
      <w:r>
        <w:rPr>
          <w:rFonts w:eastAsia="Calibri" w:cs="Arial"/>
          <w:spacing w:val="1"/>
          <w:sz w:val="24"/>
          <w:szCs w:val="24"/>
        </w:rPr>
        <w:t xml:space="preserve">Piperaquine </w:t>
      </w:r>
      <w:proofErr w:type="spellStart"/>
      <w:r>
        <w:rPr>
          <w:rFonts w:eastAsia="Calibri" w:cs="Arial"/>
          <w:spacing w:val="1"/>
          <w:sz w:val="24"/>
          <w:szCs w:val="24"/>
        </w:rPr>
        <w:t>tetraphosphate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</w:t>
      </w:r>
      <w:proofErr w:type="spellStart"/>
      <w:r>
        <w:rPr>
          <w:rFonts w:eastAsia="Calibri" w:cs="Arial"/>
          <w:spacing w:val="1"/>
          <w:sz w:val="24"/>
          <w:szCs w:val="24"/>
        </w:rPr>
        <w:t>tetrahydrate</w:t>
      </w:r>
      <w:proofErr w:type="spellEnd"/>
    </w:p>
    <w:p w:rsidR="00116E95" w:rsidRDefault="00665CA1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P</w:t>
      </w:r>
      <w:r w:rsidR="00116E95">
        <w:rPr>
          <w:sz w:val="24"/>
          <w:szCs w:val="24"/>
          <w:lang w:val="en-SG"/>
        </w:rPr>
        <w:t>SA</w:t>
      </w:r>
      <w:r w:rsidR="00116E95">
        <w:rPr>
          <w:sz w:val="24"/>
          <w:szCs w:val="24"/>
          <w:lang w:val="en-SG"/>
        </w:rPr>
        <w:tab/>
      </w:r>
      <w:r>
        <w:rPr>
          <w:sz w:val="24"/>
          <w:szCs w:val="24"/>
          <w:lang w:val="en-SG"/>
        </w:rPr>
        <w:t>Piperaquine</w:t>
      </w:r>
      <w:r w:rsidR="00116E95">
        <w:rPr>
          <w:sz w:val="24"/>
          <w:szCs w:val="24"/>
          <w:lang w:val="en-SG"/>
        </w:rPr>
        <w:t xml:space="preserve"> survival assay</w:t>
      </w:r>
    </w:p>
    <w:p w:rsidR="00116E95" w:rsidRDefault="00116E95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RT</w:t>
      </w:r>
      <w:r>
        <w:rPr>
          <w:sz w:val="24"/>
          <w:szCs w:val="24"/>
          <w:lang w:val="en-SG"/>
        </w:rPr>
        <w:tab/>
        <w:t>room temperature</w:t>
      </w:r>
    </w:p>
    <w:p w:rsidR="00667F90" w:rsidRDefault="00667F90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WBC</w:t>
      </w:r>
      <w:r>
        <w:rPr>
          <w:sz w:val="24"/>
          <w:szCs w:val="24"/>
          <w:lang w:val="en-SG"/>
        </w:rPr>
        <w:tab/>
        <w:t>white blood cell</w:t>
      </w:r>
    </w:p>
    <w:p w:rsidR="00667F90" w:rsidRPr="00BF2E96" w:rsidRDefault="00355796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en-SG"/>
        </w:rPr>
      </w:pPr>
      <w:r w:rsidRPr="00BF2E96">
        <w:rPr>
          <w:sz w:val="24"/>
          <w:szCs w:val="24"/>
          <w:lang w:val="en-SG"/>
        </w:rPr>
        <w:t>L</w:t>
      </w:r>
      <w:r w:rsidRPr="00BF2E96">
        <w:rPr>
          <w:sz w:val="24"/>
          <w:szCs w:val="24"/>
          <w:lang w:val="en-SG"/>
        </w:rPr>
        <w:tab/>
      </w:r>
      <w:proofErr w:type="spellStart"/>
      <w:r w:rsidRPr="00BF2E96">
        <w:rPr>
          <w:sz w:val="24"/>
          <w:szCs w:val="24"/>
          <w:lang w:val="en-SG"/>
        </w:rPr>
        <w:t>liter</w:t>
      </w:r>
      <w:proofErr w:type="spellEnd"/>
    </w:p>
    <w:p w:rsidR="00667F90" w:rsidRPr="001C6A6C" w:rsidRDefault="00355796" w:rsidP="004A5FBB">
      <w:pPr>
        <w:tabs>
          <w:tab w:val="left" w:pos="1560"/>
        </w:tabs>
        <w:spacing w:after="0" w:line="240" w:lineRule="auto"/>
        <w:ind w:right="-20"/>
        <w:rPr>
          <w:sz w:val="24"/>
          <w:szCs w:val="24"/>
          <w:lang w:val="fr-FR"/>
        </w:rPr>
      </w:pPr>
      <w:proofErr w:type="spellStart"/>
      <w:proofErr w:type="gramStart"/>
      <w:r w:rsidRPr="00355796">
        <w:rPr>
          <w:sz w:val="24"/>
          <w:szCs w:val="24"/>
          <w:lang w:val="fr-FR"/>
        </w:rPr>
        <w:t>mL</w:t>
      </w:r>
      <w:proofErr w:type="spellEnd"/>
      <w:proofErr w:type="gramEnd"/>
      <w:r w:rsidRPr="00355796">
        <w:rPr>
          <w:sz w:val="24"/>
          <w:szCs w:val="24"/>
          <w:lang w:val="fr-FR"/>
        </w:rPr>
        <w:tab/>
      </w:r>
      <w:proofErr w:type="spellStart"/>
      <w:r w:rsidRPr="00355796">
        <w:rPr>
          <w:sz w:val="24"/>
          <w:szCs w:val="24"/>
          <w:lang w:val="fr-FR"/>
        </w:rPr>
        <w:t>milliliter</w:t>
      </w:r>
      <w:proofErr w:type="spellEnd"/>
    </w:p>
    <w:p w:rsidR="00667F90" w:rsidRPr="001C6A6C" w:rsidRDefault="00355796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  <w:lang w:val="fr-FR"/>
        </w:rPr>
      </w:pPr>
      <w:r w:rsidRPr="00355796">
        <w:rPr>
          <w:rFonts w:eastAsia="Calibri" w:cstheme="minorHAnsi"/>
          <w:sz w:val="24"/>
          <w:szCs w:val="24"/>
          <w:lang w:val="fr-FR"/>
        </w:rPr>
        <w:t>µ</w:t>
      </w:r>
      <w:r w:rsidRPr="00355796">
        <w:rPr>
          <w:rFonts w:eastAsia="Calibri" w:cs="Arial"/>
          <w:sz w:val="24"/>
          <w:szCs w:val="24"/>
          <w:lang w:val="fr-FR"/>
        </w:rPr>
        <w:t>L</w:t>
      </w:r>
      <w:r w:rsidRPr="00355796">
        <w:rPr>
          <w:rFonts w:eastAsia="Calibri" w:cs="Arial"/>
          <w:sz w:val="24"/>
          <w:szCs w:val="24"/>
          <w:lang w:val="fr-FR"/>
        </w:rPr>
        <w:tab/>
      </w:r>
      <w:proofErr w:type="spellStart"/>
      <w:r w:rsidRPr="00355796">
        <w:rPr>
          <w:rFonts w:eastAsia="Calibri" w:cs="Arial"/>
          <w:sz w:val="24"/>
          <w:szCs w:val="24"/>
          <w:lang w:val="fr-FR"/>
        </w:rPr>
        <w:t>microliter</w:t>
      </w:r>
      <w:proofErr w:type="spellEnd"/>
    </w:p>
    <w:p w:rsidR="00B77C67" w:rsidRPr="00BF2E96" w:rsidRDefault="00B77C67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  <w:lang w:val="fr-FR"/>
        </w:rPr>
      </w:pPr>
      <w:r w:rsidRPr="00BF2E96">
        <w:rPr>
          <w:rFonts w:eastAsia="Calibri" w:cstheme="minorHAnsi"/>
          <w:sz w:val="24"/>
          <w:szCs w:val="24"/>
          <w:lang w:val="fr-FR"/>
        </w:rPr>
        <w:t>µg</w:t>
      </w:r>
      <w:r w:rsidRPr="00BF2E96">
        <w:rPr>
          <w:rFonts w:eastAsia="Calibri" w:cstheme="minorHAnsi"/>
          <w:sz w:val="24"/>
          <w:szCs w:val="24"/>
          <w:lang w:val="fr-FR"/>
        </w:rPr>
        <w:tab/>
      </w:r>
      <w:proofErr w:type="spellStart"/>
      <w:r w:rsidRPr="00BF2E96">
        <w:rPr>
          <w:rFonts w:eastAsia="Calibri" w:cstheme="minorHAnsi"/>
          <w:sz w:val="24"/>
          <w:szCs w:val="24"/>
          <w:lang w:val="fr-FR"/>
        </w:rPr>
        <w:t>microgram</w:t>
      </w:r>
      <w:proofErr w:type="spellEnd"/>
    </w:p>
    <w:p w:rsidR="008F24B4" w:rsidRPr="00B8449C" w:rsidRDefault="008F24B4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proofErr w:type="gramStart"/>
      <w:r w:rsidRPr="00B8449C">
        <w:rPr>
          <w:rFonts w:eastAsia="Calibri" w:cs="Arial"/>
          <w:sz w:val="24"/>
          <w:szCs w:val="24"/>
        </w:rPr>
        <w:t>ng</w:t>
      </w:r>
      <w:proofErr w:type="spellEnd"/>
      <w:proofErr w:type="gramEnd"/>
      <w:r w:rsidRPr="00B8449C">
        <w:rPr>
          <w:rFonts w:eastAsia="Calibri" w:cs="Arial"/>
          <w:sz w:val="24"/>
          <w:szCs w:val="24"/>
        </w:rPr>
        <w:tab/>
      </w:r>
      <w:proofErr w:type="spellStart"/>
      <w:r w:rsidRPr="00B8449C">
        <w:rPr>
          <w:rFonts w:eastAsia="Calibri" w:cs="Arial"/>
          <w:sz w:val="24"/>
          <w:szCs w:val="24"/>
        </w:rPr>
        <w:t>nanogram</w:t>
      </w:r>
      <w:proofErr w:type="spellEnd"/>
    </w:p>
    <w:p w:rsidR="00E536F8" w:rsidRDefault="00E536F8" w:rsidP="004A5FBB">
      <w:pPr>
        <w:tabs>
          <w:tab w:val="left" w:pos="156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proofErr w:type="spellStart"/>
      <w:proofErr w:type="gramStart"/>
      <w:r>
        <w:rPr>
          <w:rFonts w:eastAsia="Calibri" w:cstheme="minorHAnsi"/>
          <w:sz w:val="24"/>
          <w:szCs w:val="24"/>
        </w:rPr>
        <w:t>mM</w:t>
      </w:r>
      <w:proofErr w:type="spellEnd"/>
      <w:proofErr w:type="gramEnd"/>
      <w:r>
        <w:rPr>
          <w:rFonts w:eastAsia="Calibri" w:cstheme="minorHAnsi"/>
          <w:sz w:val="24"/>
          <w:szCs w:val="24"/>
        </w:rPr>
        <w:tab/>
      </w:r>
      <w:proofErr w:type="spellStart"/>
      <w:r>
        <w:rPr>
          <w:rFonts w:eastAsia="Calibri" w:cstheme="minorHAnsi"/>
          <w:sz w:val="24"/>
          <w:szCs w:val="24"/>
        </w:rPr>
        <w:t>millimolar</w:t>
      </w:r>
      <w:proofErr w:type="spellEnd"/>
    </w:p>
    <w:p w:rsidR="00116E95" w:rsidRPr="00B8449C" w:rsidRDefault="00116E95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theme="minorHAnsi"/>
          <w:sz w:val="24"/>
          <w:szCs w:val="24"/>
        </w:rPr>
        <w:t>µ</w:t>
      </w:r>
      <w:r w:rsidRPr="00B8449C">
        <w:rPr>
          <w:rFonts w:eastAsia="Calibri" w:cs="Arial"/>
          <w:sz w:val="24"/>
          <w:szCs w:val="24"/>
        </w:rPr>
        <w:t>M</w:t>
      </w:r>
      <w:r w:rsidRPr="00B8449C">
        <w:rPr>
          <w:rFonts w:eastAsia="Calibri" w:cs="Arial"/>
          <w:sz w:val="24"/>
          <w:szCs w:val="24"/>
        </w:rPr>
        <w:tab/>
      </w:r>
      <w:proofErr w:type="spellStart"/>
      <w:r w:rsidRPr="00B8449C">
        <w:rPr>
          <w:rFonts w:eastAsia="Calibri" w:cs="Arial"/>
          <w:sz w:val="24"/>
          <w:szCs w:val="24"/>
        </w:rPr>
        <w:t>micromolar</w:t>
      </w:r>
      <w:proofErr w:type="spellEnd"/>
    </w:p>
    <w:p w:rsidR="00116E95" w:rsidRPr="00B8449C" w:rsidRDefault="00116E95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proofErr w:type="gramStart"/>
      <w:r w:rsidRPr="00B8449C">
        <w:rPr>
          <w:rFonts w:eastAsia="Calibri" w:cs="Arial"/>
          <w:sz w:val="24"/>
          <w:szCs w:val="24"/>
        </w:rPr>
        <w:t>nM</w:t>
      </w:r>
      <w:proofErr w:type="spellEnd"/>
      <w:proofErr w:type="gramEnd"/>
      <w:r w:rsidRPr="00B8449C">
        <w:rPr>
          <w:rFonts w:eastAsia="Calibri" w:cs="Arial"/>
          <w:sz w:val="24"/>
          <w:szCs w:val="24"/>
        </w:rPr>
        <w:tab/>
      </w:r>
      <w:proofErr w:type="spellStart"/>
      <w:r w:rsidRPr="00B8449C">
        <w:rPr>
          <w:rFonts w:eastAsia="Calibri" w:cs="Arial"/>
          <w:sz w:val="24"/>
          <w:szCs w:val="24"/>
        </w:rPr>
        <w:t>nanomolar</w:t>
      </w:r>
      <w:proofErr w:type="spellEnd"/>
    </w:p>
    <w:p w:rsidR="00116E95" w:rsidRPr="00B8449C" w:rsidRDefault="00116E95" w:rsidP="00116E95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theme="minorHAnsi"/>
          <w:sz w:val="24"/>
          <w:szCs w:val="24"/>
        </w:rPr>
        <w:t>µ</w:t>
      </w:r>
      <w:r w:rsidRPr="00B8449C">
        <w:rPr>
          <w:rFonts w:eastAsia="Calibri" w:cs="Arial"/>
          <w:sz w:val="24"/>
          <w:szCs w:val="24"/>
        </w:rPr>
        <w:t>m</w:t>
      </w:r>
      <w:r w:rsidRPr="00B8449C">
        <w:rPr>
          <w:rFonts w:eastAsia="Calibri" w:cs="Arial"/>
          <w:sz w:val="24"/>
          <w:szCs w:val="24"/>
        </w:rPr>
        <w:tab/>
        <w:t>micrometer</w:t>
      </w:r>
    </w:p>
    <w:p w:rsidR="00116E95" w:rsidRPr="00B8449C" w:rsidRDefault="00116E95" w:rsidP="00116E95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MW</w:t>
      </w:r>
      <w:r w:rsidRPr="00B8449C">
        <w:rPr>
          <w:rFonts w:eastAsia="Calibri" w:cs="Arial"/>
          <w:sz w:val="24"/>
          <w:szCs w:val="24"/>
        </w:rPr>
        <w:tab/>
        <w:t>molecular weight</w:t>
      </w:r>
    </w:p>
    <w:p w:rsidR="00854199" w:rsidRPr="00B8449C" w:rsidRDefault="00854199" w:rsidP="00116E95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B8449C">
        <w:rPr>
          <w:rFonts w:eastAsia="Calibri" w:cs="Arial"/>
          <w:sz w:val="24"/>
          <w:szCs w:val="24"/>
        </w:rPr>
        <w:t>U</w:t>
      </w:r>
      <w:r w:rsidRPr="00B8449C">
        <w:rPr>
          <w:rFonts w:eastAsia="Calibri" w:cs="Arial"/>
          <w:sz w:val="24"/>
          <w:szCs w:val="24"/>
        </w:rPr>
        <w:tab/>
        <w:t>unit</w:t>
      </w:r>
    </w:p>
    <w:p w:rsidR="007075F3" w:rsidRDefault="007075F3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</w:p>
    <w:p w:rsidR="00A61BA0" w:rsidRDefault="00A61BA0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</w:p>
    <w:p w:rsidR="00A61BA0" w:rsidRPr="00B8449C" w:rsidRDefault="00A61BA0" w:rsidP="004A5FBB">
      <w:pPr>
        <w:tabs>
          <w:tab w:val="left" w:pos="15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</w:p>
    <w:p w:rsidR="00EC23B8" w:rsidRPr="00145B9E" w:rsidRDefault="003457B2" w:rsidP="004A5FBB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</w:pPr>
      <w:bookmarkStart w:id="3" w:name="_Toc387847172"/>
      <w:r w:rsidRPr="00145B9E"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  <w:t>4. Duties and Responsibilities</w:t>
      </w:r>
      <w:bookmarkEnd w:id="3"/>
    </w:p>
    <w:p w:rsidR="004C429D" w:rsidRPr="004C429D" w:rsidRDefault="004C429D" w:rsidP="00607C4E">
      <w:pPr>
        <w:spacing w:before="240" w:after="0" w:line="240" w:lineRule="auto"/>
        <w:rPr>
          <w:rFonts w:eastAsia="Calibri" w:cs="Arial"/>
          <w:sz w:val="24"/>
          <w:szCs w:val="24"/>
        </w:rPr>
      </w:pPr>
      <w:r w:rsidRPr="004C429D">
        <w:rPr>
          <w:rFonts w:eastAsia="Calibri" w:cs="Arial"/>
          <w:sz w:val="24"/>
          <w:szCs w:val="24"/>
        </w:rPr>
        <w:t>This procedure is designed for use by appropriately</w:t>
      </w:r>
      <w:r w:rsidR="007075F3">
        <w:rPr>
          <w:rFonts w:eastAsia="Calibri" w:cs="Arial"/>
          <w:sz w:val="24"/>
          <w:szCs w:val="24"/>
        </w:rPr>
        <w:t>-</w:t>
      </w:r>
      <w:r w:rsidRPr="004C429D">
        <w:rPr>
          <w:rFonts w:eastAsia="Calibri" w:cs="Arial"/>
          <w:sz w:val="24"/>
          <w:szCs w:val="24"/>
        </w:rPr>
        <w:t xml:space="preserve">equipped laboratories </w:t>
      </w:r>
      <w:r w:rsidR="007075F3">
        <w:rPr>
          <w:rFonts w:eastAsia="Calibri" w:cs="Arial"/>
          <w:sz w:val="24"/>
          <w:szCs w:val="24"/>
        </w:rPr>
        <w:t>that perform</w:t>
      </w:r>
      <w:r w:rsidRPr="004C429D">
        <w:rPr>
          <w:rFonts w:eastAsia="Calibri" w:cs="Arial"/>
          <w:sz w:val="24"/>
          <w:szCs w:val="24"/>
        </w:rPr>
        <w:t xml:space="preserve"> </w:t>
      </w:r>
      <w:r w:rsidR="00FD79D8">
        <w:rPr>
          <w:rFonts w:eastAsia="Calibri" w:cs="Arial"/>
          <w:i/>
          <w:sz w:val="24"/>
          <w:szCs w:val="24"/>
        </w:rPr>
        <w:t>in-</w:t>
      </w:r>
      <w:r w:rsidRPr="00607C4E">
        <w:rPr>
          <w:rFonts w:eastAsia="Calibri" w:cs="Arial"/>
          <w:i/>
          <w:sz w:val="24"/>
          <w:szCs w:val="24"/>
        </w:rPr>
        <w:t>vitro</w:t>
      </w:r>
      <w:r w:rsidR="002E10D3">
        <w:rPr>
          <w:rFonts w:eastAsia="Calibri" w:cs="Arial"/>
          <w:sz w:val="24"/>
          <w:szCs w:val="24"/>
        </w:rPr>
        <w:t xml:space="preserve"> and </w:t>
      </w:r>
      <w:r w:rsidR="00FD79D8">
        <w:rPr>
          <w:rFonts w:eastAsia="Calibri" w:cs="Arial"/>
          <w:i/>
          <w:sz w:val="24"/>
          <w:szCs w:val="24"/>
        </w:rPr>
        <w:t>ex-</w:t>
      </w:r>
      <w:r w:rsidRPr="00607C4E">
        <w:rPr>
          <w:rFonts w:eastAsia="Calibri" w:cs="Arial"/>
          <w:i/>
          <w:sz w:val="24"/>
          <w:szCs w:val="24"/>
        </w:rPr>
        <w:t>vivo</w:t>
      </w:r>
      <w:r>
        <w:rPr>
          <w:rFonts w:eastAsia="Calibri" w:cs="Arial"/>
          <w:sz w:val="24"/>
          <w:szCs w:val="24"/>
        </w:rPr>
        <w:t xml:space="preserve"> </w:t>
      </w:r>
      <w:r w:rsidRPr="004C429D">
        <w:rPr>
          <w:rFonts w:eastAsia="Calibri" w:cs="Arial"/>
          <w:sz w:val="24"/>
          <w:szCs w:val="24"/>
        </w:rPr>
        <w:t>drug susceptibility test</w:t>
      </w:r>
      <w:r w:rsidR="007075F3">
        <w:rPr>
          <w:rFonts w:eastAsia="Calibri" w:cs="Arial"/>
          <w:sz w:val="24"/>
          <w:szCs w:val="24"/>
        </w:rPr>
        <w:t>s on</w:t>
      </w:r>
      <w:r w:rsidRPr="004C429D">
        <w:rPr>
          <w:rFonts w:eastAsia="Calibri" w:cs="Arial"/>
          <w:sz w:val="24"/>
          <w:szCs w:val="24"/>
        </w:rPr>
        <w:t xml:space="preserve"> </w:t>
      </w:r>
      <w:r w:rsidRPr="002E10D3">
        <w:rPr>
          <w:rFonts w:eastAsia="Calibri" w:cs="Arial"/>
          <w:i/>
          <w:sz w:val="24"/>
          <w:szCs w:val="24"/>
        </w:rPr>
        <w:t>P</w:t>
      </w:r>
      <w:r w:rsidR="004B67AE">
        <w:rPr>
          <w:rFonts w:eastAsia="Calibri" w:cs="Arial"/>
          <w:i/>
          <w:sz w:val="24"/>
          <w:szCs w:val="24"/>
        </w:rPr>
        <w:t>.</w:t>
      </w:r>
      <w:r w:rsidRPr="002E10D3">
        <w:rPr>
          <w:rFonts w:eastAsia="Calibri" w:cs="Arial"/>
          <w:i/>
          <w:sz w:val="24"/>
          <w:szCs w:val="24"/>
        </w:rPr>
        <w:t xml:space="preserve"> falciparum</w:t>
      </w:r>
      <w:r w:rsidRPr="004C429D">
        <w:rPr>
          <w:rFonts w:eastAsia="Calibri" w:cs="Arial"/>
          <w:sz w:val="24"/>
          <w:szCs w:val="24"/>
        </w:rPr>
        <w:t>. T</w:t>
      </w:r>
      <w:r w:rsidR="007075F3">
        <w:rPr>
          <w:rFonts w:eastAsia="Calibri" w:cs="Arial"/>
          <w:sz w:val="24"/>
          <w:szCs w:val="24"/>
        </w:rPr>
        <w:t>o perform the procedure successfully, t</w:t>
      </w:r>
      <w:r w:rsidRPr="004C429D">
        <w:rPr>
          <w:rFonts w:eastAsia="Calibri" w:cs="Arial"/>
          <w:sz w:val="24"/>
          <w:szCs w:val="24"/>
        </w:rPr>
        <w:t xml:space="preserve">raining is required </w:t>
      </w:r>
      <w:r w:rsidR="007075F3">
        <w:rPr>
          <w:rFonts w:eastAsia="Calibri" w:cs="Arial"/>
          <w:sz w:val="24"/>
          <w:szCs w:val="24"/>
        </w:rPr>
        <w:t xml:space="preserve">and participation in an </w:t>
      </w:r>
      <w:r w:rsidRPr="004C429D">
        <w:rPr>
          <w:rFonts w:eastAsia="Calibri" w:cs="Arial"/>
          <w:sz w:val="24"/>
          <w:szCs w:val="24"/>
        </w:rPr>
        <w:t>appropriate QA/QC proficiency scheme is recommended</w:t>
      </w:r>
      <w:r w:rsidR="007F07AF">
        <w:rPr>
          <w:rFonts w:eastAsia="Calibri" w:cs="Arial"/>
          <w:sz w:val="24"/>
          <w:szCs w:val="24"/>
        </w:rPr>
        <w:t>.</w:t>
      </w:r>
      <w:r w:rsidR="001C6A6C">
        <w:rPr>
          <w:rFonts w:eastAsia="Calibri" w:cs="Arial"/>
          <w:sz w:val="24"/>
          <w:szCs w:val="24"/>
        </w:rPr>
        <w:t xml:space="preserve"> Strains with known survival rates expressed by the in-vitro PSA will be available soon at ATCC (</w:t>
      </w:r>
      <w:r w:rsidR="001C6A6C" w:rsidRPr="001C6A6C">
        <w:rPr>
          <w:rFonts w:eastAsia="Calibri" w:cs="Arial"/>
          <w:sz w:val="24"/>
          <w:szCs w:val="24"/>
        </w:rPr>
        <w:t>www.atcc.org</w:t>
      </w:r>
      <w:r w:rsidR="001C6A6C">
        <w:rPr>
          <w:rFonts w:eastAsia="Calibri" w:cs="Arial"/>
          <w:sz w:val="24"/>
          <w:szCs w:val="24"/>
        </w:rPr>
        <w:t>).</w:t>
      </w:r>
    </w:p>
    <w:p w:rsidR="00CB1B3E" w:rsidRPr="00CB1B3E" w:rsidRDefault="00CB1B3E" w:rsidP="004A5FBB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sz w:val="24"/>
          <w:lang w:val="en-US"/>
        </w:rPr>
      </w:pPr>
    </w:p>
    <w:p w:rsidR="00EC23B8" w:rsidRPr="00145B9E" w:rsidRDefault="003457B2" w:rsidP="004A5FBB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</w:pPr>
      <w:bookmarkStart w:id="4" w:name="_Toc387847173"/>
      <w:r w:rsidRPr="00145B9E"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  <w:t>5. Materials and Equipment</w:t>
      </w:r>
      <w:bookmarkEnd w:id="4"/>
    </w:p>
    <w:p w:rsidR="00EC23B8" w:rsidRPr="002E10D3" w:rsidRDefault="003457B2" w:rsidP="002E10D3">
      <w:pPr>
        <w:pStyle w:val="Heading2"/>
        <w:numPr>
          <w:ilvl w:val="0"/>
          <w:numId w:val="0"/>
        </w:numPr>
        <w:spacing w:before="120" w:line="240" w:lineRule="auto"/>
        <w:rPr>
          <w:rFonts w:asciiTheme="minorHAnsi" w:eastAsia="Calibri" w:hAnsiTheme="minorHAnsi" w:cs="Arial"/>
          <w:color w:val="auto"/>
          <w:sz w:val="24"/>
          <w:szCs w:val="28"/>
          <w:lang w:val="en-US"/>
        </w:rPr>
      </w:pPr>
      <w:bookmarkStart w:id="5" w:name="_Toc387847174"/>
      <w:r w:rsidRPr="002E10D3">
        <w:rPr>
          <w:rFonts w:asciiTheme="minorHAnsi" w:eastAsia="Calibri" w:hAnsiTheme="minorHAnsi" w:cs="Arial"/>
          <w:bCs w:val="0"/>
          <w:color w:val="auto"/>
          <w:sz w:val="24"/>
          <w:szCs w:val="28"/>
          <w:lang w:val="en-US"/>
        </w:rPr>
        <w:t>5</w:t>
      </w:r>
      <w:r w:rsidRPr="002E10D3">
        <w:rPr>
          <w:rFonts w:asciiTheme="minorHAnsi" w:eastAsia="Calibri" w:hAnsiTheme="minorHAnsi" w:cs="Arial"/>
          <w:bCs w:val="0"/>
          <w:color w:val="auto"/>
          <w:spacing w:val="1"/>
          <w:sz w:val="24"/>
          <w:szCs w:val="28"/>
          <w:lang w:val="en-US"/>
        </w:rPr>
        <w:t>.</w:t>
      </w:r>
      <w:r w:rsidRPr="002E10D3">
        <w:rPr>
          <w:rFonts w:asciiTheme="minorHAnsi" w:eastAsia="Calibri" w:hAnsiTheme="minorHAnsi" w:cs="Arial"/>
          <w:bCs w:val="0"/>
          <w:color w:val="auto"/>
          <w:sz w:val="24"/>
          <w:szCs w:val="28"/>
          <w:lang w:val="en-US"/>
        </w:rPr>
        <w:t>1</w:t>
      </w:r>
      <w:r w:rsidR="00A8333A" w:rsidRPr="002E10D3">
        <w:rPr>
          <w:rFonts w:asciiTheme="minorHAnsi" w:eastAsia="Calibri" w:hAnsiTheme="minorHAnsi" w:cs="Arial"/>
          <w:bCs w:val="0"/>
          <w:color w:val="auto"/>
          <w:sz w:val="24"/>
          <w:szCs w:val="28"/>
          <w:lang w:val="en-US"/>
        </w:rPr>
        <w:t>.</w:t>
      </w:r>
      <w:r w:rsidRPr="002E10D3">
        <w:rPr>
          <w:rFonts w:asciiTheme="minorHAnsi" w:eastAsia="Calibri" w:hAnsiTheme="minorHAnsi" w:cs="Arial"/>
          <w:bCs w:val="0"/>
          <w:color w:val="auto"/>
          <w:spacing w:val="-2"/>
          <w:sz w:val="24"/>
          <w:szCs w:val="28"/>
          <w:lang w:val="en-US"/>
        </w:rPr>
        <w:t xml:space="preserve"> </w:t>
      </w:r>
      <w:r w:rsidRPr="002E10D3">
        <w:rPr>
          <w:rFonts w:asciiTheme="minorHAnsi" w:eastAsia="Calibri" w:hAnsiTheme="minorHAnsi" w:cs="Arial"/>
          <w:bCs w:val="0"/>
          <w:color w:val="auto"/>
          <w:spacing w:val="-1"/>
          <w:sz w:val="24"/>
          <w:szCs w:val="28"/>
          <w:lang w:val="en-US"/>
        </w:rPr>
        <w:t>Ma</w:t>
      </w:r>
      <w:r w:rsidRPr="002E10D3">
        <w:rPr>
          <w:rFonts w:asciiTheme="minorHAnsi" w:eastAsia="Calibri" w:hAnsiTheme="minorHAnsi" w:cs="Arial"/>
          <w:bCs w:val="0"/>
          <w:color w:val="auto"/>
          <w:sz w:val="24"/>
          <w:szCs w:val="28"/>
          <w:lang w:val="en-US"/>
        </w:rPr>
        <w:t>te</w:t>
      </w:r>
      <w:r w:rsidRPr="002E10D3">
        <w:rPr>
          <w:rFonts w:asciiTheme="minorHAnsi" w:eastAsia="Calibri" w:hAnsiTheme="minorHAnsi" w:cs="Arial"/>
          <w:bCs w:val="0"/>
          <w:color w:val="auto"/>
          <w:spacing w:val="1"/>
          <w:sz w:val="24"/>
          <w:szCs w:val="28"/>
          <w:lang w:val="en-US"/>
        </w:rPr>
        <w:t>ri</w:t>
      </w:r>
      <w:r w:rsidRPr="002E10D3">
        <w:rPr>
          <w:rFonts w:asciiTheme="minorHAnsi" w:eastAsia="Calibri" w:hAnsiTheme="minorHAnsi" w:cs="Arial"/>
          <w:bCs w:val="0"/>
          <w:color w:val="auto"/>
          <w:spacing w:val="-1"/>
          <w:sz w:val="24"/>
          <w:szCs w:val="28"/>
          <w:lang w:val="en-US"/>
        </w:rPr>
        <w:t>al</w:t>
      </w:r>
      <w:r w:rsidRPr="002E10D3">
        <w:rPr>
          <w:rFonts w:asciiTheme="minorHAnsi" w:eastAsia="Calibri" w:hAnsiTheme="minorHAnsi" w:cs="Arial"/>
          <w:bCs w:val="0"/>
          <w:color w:val="auto"/>
          <w:sz w:val="24"/>
          <w:szCs w:val="28"/>
          <w:lang w:val="en-US"/>
        </w:rPr>
        <w:t>s</w:t>
      </w:r>
      <w:bookmarkEnd w:id="5"/>
    </w:p>
    <w:p w:rsidR="00EC23B8" w:rsidRPr="002E10D3" w:rsidRDefault="003457B2" w:rsidP="002E10D3">
      <w:pPr>
        <w:spacing w:before="120" w:after="0" w:line="240" w:lineRule="auto"/>
        <w:ind w:right="-23"/>
        <w:rPr>
          <w:rFonts w:eastAsia="Calibri" w:cs="Arial"/>
          <w:b/>
          <w:i/>
          <w:sz w:val="24"/>
          <w:szCs w:val="24"/>
        </w:rPr>
      </w:pPr>
      <w:r w:rsidRPr="002E10D3">
        <w:rPr>
          <w:rFonts w:eastAsia="Calibri" w:cs="Arial"/>
          <w:b/>
          <w:i/>
          <w:sz w:val="24"/>
          <w:szCs w:val="24"/>
        </w:rPr>
        <w:t>Ge</w:t>
      </w:r>
      <w:r w:rsidRPr="002E10D3">
        <w:rPr>
          <w:rFonts w:eastAsia="Calibri" w:cs="Arial"/>
          <w:b/>
          <w:i/>
          <w:spacing w:val="1"/>
          <w:sz w:val="24"/>
          <w:szCs w:val="24"/>
        </w:rPr>
        <w:t>n</w:t>
      </w:r>
      <w:r w:rsidRPr="002E10D3">
        <w:rPr>
          <w:rFonts w:eastAsia="Calibri" w:cs="Arial"/>
          <w:b/>
          <w:i/>
          <w:sz w:val="24"/>
          <w:szCs w:val="24"/>
        </w:rPr>
        <w:t>er</w:t>
      </w:r>
      <w:r w:rsidRPr="002E10D3">
        <w:rPr>
          <w:rFonts w:eastAsia="Calibri" w:cs="Arial"/>
          <w:b/>
          <w:i/>
          <w:spacing w:val="1"/>
          <w:sz w:val="24"/>
          <w:szCs w:val="24"/>
        </w:rPr>
        <w:t>a</w:t>
      </w:r>
      <w:r w:rsidRPr="002E10D3">
        <w:rPr>
          <w:rFonts w:eastAsia="Calibri" w:cs="Arial"/>
          <w:b/>
          <w:i/>
          <w:sz w:val="24"/>
          <w:szCs w:val="24"/>
        </w:rPr>
        <w:t>l</w:t>
      </w:r>
    </w:p>
    <w:p w:rsidR="007F07AF" w:rsidRPr="00607C4E" w:rsidRDefault="007974B4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Sterile p</w:t>
      </w:r>
      <w:r w:rsidR="007F07AF">
        <w:rPr>
          <w:rFonts w:eastAsia="Calibri" w:cs="Arial"/>
          <w:sz w:val="24"/>
          <w:szCs w:val="24"/>
        </w:rPr>
        <w:t xml:space="preserve">ipettes (2 </w:t>
      </w:r>
      <w:proofErr w:type="spellStart"/>
      <w:r w:rsidR="007F07AF">
        <w:rPr>
          <w:rFonts w:eastAsia="Calibri" w:cs="Arial"/>
          <w:sz w:val="24"/>
          <w:szCs w:val="24"/>
        </w:rPr>
        <w:t>mL</w:t>
      </w:r>
      <w:proofErr w:type="spellEnd"/>
      <w:r w:rsidR="007F07AF">
        <w:rPr>
          <w:rFonts w:eastAsia="Calibri" w:cs="Arial"/>
          <w:sz w:val="24"/>
          <w:szCs w:val="24"/>
        </w:rPr>
        <w:t xml:space="preserve">, 5 </w:t>
      </w:r>
      <w:proofErr w:type="spellStart"/>
      <w:r w:rsidR="007F07AF">
        <w:rPr>
          <w:rFonts w:eastAsia="Calibri" w:cs="Arial"/>
          <w:sz w:val="24"/>
          <w:szCs w:val="24"/>
        </w:rPr>
        <w:t>mL</w:t>
      </w:r>
      <w:proofErr w:type="spellEnd"/>
      <w:r w:rsidR="007F07AF">
        <w:rPr>
          <w:rFonts w:eastAsia="Calibri" w:cs="Arial"/>
          <w:sz w:val="24"/>
          <w:szCs w:val="24"/>
        </w:rPr>
        <w:t xml:space="preserve">, 10 </w:t>
      </w:r>
      <w:proofErr w:type="spellStart"/>
      <w:r w:rsidR="007F07AF">
        <w:rPr>
          <w:rFonts w:eastAsia="Calibri" w:cs="Arial"/>
          <w:sz w:val="24"/>
          <w:szCs w:val="24"/>
        </w:rPr>
        <w:t>mL</w:t>
      </w:r>
      <w:proofErr w:type="spellEnd"/>
      <w:r w:rsidR="00607C4E">
        <w:rPr>
          <w:rFonts w:eastAsia="Calibri" w:cs="Arial"/>
          <w:sz w:val="24"/>
          <w:szCs w:val="24"/>
        </w:rPr>
        <w:t>,</w:t>
      </w:r>
      <w:r w:rsidR="007F07AF">
        <w:rPr>
          <w:rFonts w:eastAsia="Calibri" w:cs="Arial"/>
          <w:sz w:val="24"/>
          <w:szCs w:val="24"/>
        </w:rPr>
        <w:t xml:space="preserve"> 25 </w:t>
      </w:r>
      <w:proofErr w:type="spellStart"/>
      <w:r w:rsidR="007F07AF">
        <w:rPr>
          <w:rFonts w:eastAsia="Calibri" w:cs="Arial"/>
          <w:sz w:val="24"/>
          <w:szCs w:val="24"/>
        </w:rPr>
        <w:t>mL</w:t>
      </w:r>
      <w:proofErr w:type="spellEnd"/>
      <w:r w:rsidR="007F07AF">
        <w:rPr>
          <w:rFonts w:eastAsia="Calibri" w:cs="Arial"/>
          <w:sz w:val="24"/>
          <w:szCs w:val="24"/>
        </w:rPr>
        <w:t>)</w:t>
      </w:r>
    </w:p>
    <w:p w:rsidR="00EC23B8" w:rsidRDefault="007974B4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Sterile t</w:t>
      </w:r>
      <w:r w:rsidR="003457B2" w:rsidRPr="009E0BF8">
        <w:rPr>
          <w:rFonts w:eastAsia="Calibri" w:cs="Arial"/>
          <w:sz w:val="24"/>
          <w:szCs w:val="24"/>
        </w:rPr>
        <w:t>i</w:t>
      </w:r>
      <w:r w:rsidR="003457B2" w:rsidRPr="009E0BF8">
        <w:rPr>
          <w:rFonts w:eastAsia="Calibri" w:cs="Arial"/>
          <w:spacing w:val="1"/>
          <w:sz w:val="24"/>
          <w:szCs w:val="24"/>
        </w:rPr>
        <w:t>p</w:t>
      </w:r>
      <w:r w:rsidR="003457B2" w:rsidRPr="009E0BF8">
        <w:rPr>
          <w:rFonts w:eastAsia="Calibri" w:cs="Arial"/>
          <w:sz w:val="24"/>
          <w:szCs w:val="24"/>
        </w:rPr>
        <w:t>s</w:t>
      </w:r>
      <w:r w:rsidR="003457B2" w:rsidRPr="009E0BF8">
        <w:rPr>
          <w:rFonts w:eastAsia="Calibri" w:cs="Arial"/>
          <w:spacing w:val="-1"/>
          <w:sz w:val="24"/>
          <w:szCs w:val="24"/>
        </w:rPr>
        <w:t xml:space="preserve"> (</w:t>
      </w:r>
      <w:r w:rsidR="0050083D">
        <w:rPr>
          <w:rFonts w:eastAsia="Calibri" w:cs="Arial"/>
          <w:spacing w:val="-1"/>
          <w:sz w:val="24"/>
          <w:szCs w:val="24"/>
        </w:rPr>
        <w:t>10</w:t>
      </w:r>
      <w:r w:rsidR="002E10D3">
        <w:rPr>
          <w:rFonts w:eastAsia="Calibri" w:cs="Arial"/>
          <w:spacing w:val="-1"/>
          <w:sz w:val="24"/>
          <w:szCs w:val="24"/>
        </w:rPr>
        <w:t xml:space="preserve"> µL</w:t>
      </w:r>
      <w:r w:rsidR="0050083D">
        <w:rPr>
          <w:rFonts w:eastAsia="Calibri" w:cs="Arial"/>
          <w:spacing w:val="-1"/>
          <w:sz w:val="24"/>
          <w:szCs w:val="24"/>
        </w:rPr>
        <w:t xml:space="preserve">, </w:t>
      </w:r>
      <w:r w:rsidR="00DF48C2">
        <w:rPr>
          <w:rFonts w:eastAsia="Calibri" w:cs="Arial"/>
          <w:spacing w:val="-2"/>
          <w:sz w:val="24"/>
          <w:szCs w:val="24"/>
        </w:rPr>
        <w:t>2</w:t>
      </w:r>
      <w:r w:rsidR="003457B2" w:rsidRPr="009E0BF8">
        <w:rPr>
          <w:rFonts w:eastAsia="Calibri" w:cs="Arial"/>
          <w:sz w:val="24"/>
          <w:szCs w:val="24"/>
        </w:rPr>
        <w:t>0 µL,</w:t>
      </w:r>
      <w:r w:rsidR="003457B2" w:rsidRPr="009E0BF8">
        <w:rPr>
          <w:rFonts w:eastAsia="Calibri" w:cs="Arial"/>
          <w:spacing w:val="-2"/>
          <w:sz w:val="24"/>
          <w:szCs w:val="24"/>
        </w:rPr>
        <w:t xml:space="preserve"> </w:t>
      </w:r>
      <w:r w:rsidR="003457B2" w:rsidRPr="009E0BF8">
        <w:rPr>
          <w:rFonts w:eastAsia="Calibri" w:cs="Arial"/>
          <w:sz w:val="24"/>
          <w:szCs w:val="24"/>
        </w:rPr>
        <w:t>2</w:t>
      </w:r>
      <w:r w:rsidR="003457B2" w:rsidRPr="009E0BF8">
        <w:rPr>
          <w:rFonts w:eastAsia="Calibri" w:cs="Arial"/>
          <w:spacing w:val="1"/>
          <w:sz w:val="24"/>
          <w:szCs w:val="24"/>
        </w:rPr>
        <w:t>0</w:t>
      </w:r>
      <w:r w:rsidR="003457B2" w:rsidRPr="009E0BF8">
        <w:rPr>
          <w:rFonts w:eastAsia="Calibri" w:cs="Arial"/>
          <w:sz w:val="24"/>
          <w:szCs w:val="24"/>
        </w:rPr>
        <w:t>0</w:t>
      </w:r>
      <w:r w:rsidR="003457B2" w:rsidRPr="009E0BF8">
        <w:rPr>
          <w:rFonts w:eastAsia="Calibri" w:cs="Arial"/>
          <w:spacing w:val="-4"/>
          <w:sz w:val="24"/>
          <w:szCs w:val="24"/>
        </w:rPr>
        <w:t xml:space="preserve"> </w:t>
      </w:r>
      <w:r w:rsidR="003457B2" w:rsidRPr="009E0BF8">
        <w:rPr>
          <w:rFonts w:eastAsia="Calibri" w:cs="Arial"/>
          <w:sz w:val="24"/>
          <w:szCs w:val="24"/>
        </w:rPr>
        <w:t>µL</w:t>
      </w:r>
      <w:r w:rsidR="00607C4E">
        <w:rPr>
          <w:rFonts w:eastAsia="Calibri" w:cs="Arial"/>
          <w:sz w:val="24"/>
          <w:szCs w:val="24"/>
        </w:rPr>
        <w:t>,</w:t>
      </w:r>
      <w:r w:rsidR="003457B2" w:rsidRPr="009E0BF8">
        <w:rPr>
          <w:rFonts w:eastAsia="Calibri" w:cs="Arial"/>
          <w:spacing w:val="-1"/>
          <w:sz w:val="24"/>
          <w:szCs w:val="24"/>
        </w:rPr>
        <w:t xml:space="preserve"> </w:t>
      </w:r>
      <w:r w:rsidR="003457B2" w:rsidRPr="009E0BF8">
        <w:rPr>
          <w:rFonts w:eastAsia="Calibri" w:cs="Arial"/>
          <w:sz w:val="24"/>
          <w:szCs w:val="24"/>
        </w:rPr>
        <w:t>1</w:t>
      </w:r>
      <w:r w:rsidR="003457B2" w:rsidRPr="009E0BF8">
        <w:rPr>
          <w:rFonts w:eastAsia="Calibri" w:cs="Arial"/>
          <w:spacing w:val="1"/>
          <w:sz w:val="24"/>
          <w:szCs w:val="24"/>
        </w:rPr>
        <w:t>0</w:t>
      </w:r>
      <w:r w:rsidR="003457B2" w:rsidRPr="009E0BF8">
        <w:rPr>
          <w:rFonts w:eastAsia="Calibri" w:cs="Arial"/>
          <w:spacing w:val="-2"/>
          <w:sz w:val="24"/>
          <w:szCs w:val="24"/>
        </w:rPr>
        <w:t>0</w:t>
      </w:r>
      <w:r w:rsidR="003457B2" w:rsidRPr="009E0BF8">
        <w:rPr>
          <w:rFonts w:eastAsia="Calibri" w:cs="Arial"/>
          <w:sz w:val="24"/>
          <w:szCs w:val="24"/>
        </w:rPr>
        <w:t>0</w:t>
      </w:r>
      <w:r w:rsidR="003457B2" w:rsidRPr="009E0BF8">
        <w:rPr>
          <w:rFonts w:eastAsia="Calibri" w:cs="Arial"/>
          <w:spacing w:val="-2"/>
          <w:sz w:val="24"/>
          <w:szCs w:val="24"/>
        </w:rPr>
        <w:t xml:space="preserve"> </w:t>
      </w:r>
      <w:r w:rsidR="003457B2" w:rsidRPr="009E0BF8">
        <w:rPr>
          <w:rFonts w:eastAsia="Calibri" w:cs="Arial"/>
          <w:sz w:val="24"/>
          <w:szCs w:val="24"/>
        </w:rPr>
        <w:t>µL)</w:t>
      </w:r>
    </w:p>
    <w:p w:rsidR="007974B4" w:rsidRPr="009E0BF8" w:rsidRDefault="007974B4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Sterile transfer pipettes</w:t>
      </w:r>
    </w:p>
    <w:p w:rsidR="00EC23B8" w:rsidRPr="009E0BF8" w:rsidRDefault="007F07AF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</w:t>
      </w:r>
      <w:r w:rsidR="00DF48C2">
        <w:rPr>
          <w:rFonts w:eastAsia="Calibri" w:cs="Arial"/>
          <w:sz w:val="24"/>
          <w:szCs w:val="24"/>
        </w:rPr>
        <w:t>ell culture flask</w:t>
      </w:r>
      <w:r w:rsidR="009F6B72">
        <w:rPr>
          <w:rFonts w:eastAsia="Calibri" w:cs="Arial"/>
          <w:sz w:val="24"/>
          <w:szCs w:val="24"/>
        </w:rPr>
        <w:t>s</w:t>
      </w:r>
      <w:r w:rsidR="004A7EDD">
        <w:rPr>
          <w:rFonts w:eastAsia="Calibri" w:cs="Arial"/>
          <w:sz w:val="24"/>
          <w:szCs w:val="24"/>
        </w:rPr>
        <w:t xml:space="preserve"> with vented cap</w:t>
      </w:r>
      <w:r w:rsidR="009C467B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>(25 cm</w:t>
      </w:r>
      <w:r w:rsidRPr="00607C4E">
        <w:rPr>
          <w:rFonts w:eastAsia="Calibri" w:cs="Arial"/>
          <w:sz w:val="24"/>
          <w:szCs w:val="24"/>
          <w:vertAlign w:val="superscript"/>
        </w:rPr>
        <w:t>2</w:t>
      </w:r>
      <w:r>
        <w:rPr>
          <w:rFonts w:eastAsia="Calibri" w:cs="Arial"/>
          <w:sz w:val="24"/>
          <w:szCs w:val="24"/>
        </w:rPr>
        <w:t>)</w:t>
      </w:r>
      <w:r w:rsidR="00BD0796" w:rsidDel="007F07AF">
        <w:rPr>
          <w:rFonts w:eastAsia="Calibri" w:cs="Arial"/>
          <w:sz w:val="24"/>
          <w:szCs w:val="24"/>
        </w:rPr>
        <w:t xml:space="preserve"> </w:t>
      </w:r>
    </w:p>
    <w:p w:rsidR="00EC23B8" w:rsidRDefault="007F07AF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</w:t>
      </w:r>
      <w:r w:rsidR="00DF48C2">
        <w:rPr>
          <w:rFonts w:eastAsia="Calibri" w:cs="Arial"/>
          <w:sz w:val="24"/>
          <w:szCs w:val="24"/>
        </w:rPr>
        <w:t>ell culture flask</w:t>
      </w:r>
      <w:r w:rsidR="009F6B72">
        <w:rPr>
          <w:rFonts w:eastAsia="Calibri" w:cs="Arial"/>
          <w:sz w:val="24"/>
          <w:szCs w:val="24"/>
        </w:rPr>
        <w:t xml:space="preserve">s </w:t>
      </w:r>
      <w:r w:rsidR="004A7EDD">
        <w:rPr>
          <w:rFonts w:eastAsia="Calibri" w:cs="Arial"/>
          <w:sz w:val="24"/>
          <w:szCs w:val="24"/>
        </w:rPr>
        <w:t>with vented cap</w:t>
      </w:r>
      <w:r w:rsidR="009C467B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>(75 cm</w:t>
      </w:r>
      <w:r w:rsidRPr="00607C4E">
        <w:rPr>
          <w:rFonts w:eastAsia="Calibri" w:cs="Arial"/>
          <w:sz w:val="24"/>
          <w:szCs w:val="24"/>
          <w:vertAlign w:val="superscript"/>
        </w:rPr>
        <w:t>2</w:t>
      </w:r>
      <w:r>
        <w:rPr>
          <w:rFonts w:eastAsia="Calibri" w:cs="Arial"/>
          <w:sz w:val="24"/>
          <w:szCs w:val="24"/>
        </w:rPr>
        <w:t>)</w:t>
      </w:r>
    </w:p>
    <w:p w:rsidR="00D010C2" w:rsidRPr="00CB1B3E" w:rsidRDefault="002F0877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CB1B3E">
        <w:rPr>
          <w:rFonts w:eastAsia="Calibri" w:cs="Arial"/>
          <w:sz w:val="24"/>
          <w:szCs w:val="24"/>
        </w:rPr>
        <w:t>48</w:t>
      </w:r>
      <w:r w:rsidR="00D010C2" w:rsidRPr="00CB1B3E">
        <w:rPr>
          <w:rFonts w:eastAsia="Calibri" w:cs="Arial"/>
          <w:sz w:val="24"/>
          <w:szCs w:val="24"/>
        </w:rPr>
        <w:t>-well culture plate</w:t>
      </w:r>
      <w:r w:rsidR="009F6B72">
        <w:rPr>
          <w:rFonts w:eastAsia="Calibri" w:cs="Arial"/>
          <w:sz w:val="24"/>
          <w:szCs w:val="24"/>
        </w:rPr>
        <w:t>s</w:t>
      </w:r>
    </w:p>
    <w:p w:rsidR="00D010C2" w:rsidRDefault="00D010C2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Microscope slides</w:t>
      </w:r>
    </w:p>
    <w:p w:rsidR="0083086E" w:rsidRDefault="0083086E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Microscope slide staining jars</w:t>
      </w:r>
    </w:p>
    <w:p w:rsidR="00E4276A" w:rsidRDefault="007F07AF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</w:t>
      </w:r>
      <w:r w:rsidR="00E4276A" w:rsidRPr="002E10D3">
        <w:rPr>
          <w:rFonts w:eastAsia="Calibri" w:cs="Arial"/>
          <w:sz w:val="24"/>
          <w:szCs w:val="24"/>
        </w:rPr>
        <w:t>entrifuge tubes</w:t>
      </w:r>
      <w:r>
        <w:rPr>
          <w:rFonts w:eastAsia="Calibri" w:cs="Arial"/>
          <w:sz w:val="24"/>
          <w:szCs w:val="24"/>
        </w:rPr>
        <w:t xml:space="preserve"> (15 </w:t>
      </w:r>
      <w:proofErr w:type="spellStart"/>
      <w:r>
        <w:rPr>
          <w:rFonts w:eastAsia="Calibri" w:cs="Arial"/>
          <w:sz w:val="24"/>
          <w:szCs w:val="24"/>
        </w:rPr>
        <w:t>mL</w:t>
      </w:r>
      <w:proofErr w:type="spellEnd"/>
      <w:r w:rsidR="00607C4E">
        <w:rPr>
          <w:rFonts w:eastAsia="Calibri" w:cs="Arial"/>
          <w:sz w:val="24"/>
          <w:szCs w:val="24"/>
        </w:rPr>
        <w:t>,</w:t>
      </w:r>
      <w:r>
        <w:rPr>
          <w:rFonts w:eastAsia="Calibri" w:cs="Arial"/>
          <w:sz w:val="24"/>
          <w:szCs w:val="24"/>
        </w:rPr>
        <w:t xml:space="preserve"> 50 </w:t>
      </w:r>
      <w:proofErr w:type="spellStart"/>
      <w:r>
        <w:rPr>
          <w:rFonts w:eastAsia="Calibri" w:cs="Arial"/>
          <w:sz w:val="24"/>
          <w:szCs w:val="24"/>
        </w:rPr>
        <w:t>mL</w:t>
      </w:r>
      <w:proofErr w:type="spellEnd"/>
      <w:r>
        <w:rPr>
          <w:rFonts w:eastAsia="Calibri" w:cs="Arial"/>
          <w:sz w:val="24"/>
          <w:szCs w:val="24"/>
        </w:rPr>
        <w:t>)</w:t>
      </w:r>
    </w:p>
    <w:p w:rsidR="007F07AF" w:rsidRPr="002E10D3" w:rsidRDefault="007F07AF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r>
        <w:rPr>
          <w:rFonts w:eastAsia="Calibri" w:cs="Arial"/>
          <w:sz w:val="24"/>
          <w:szCs w:val="24"/>
        </w:rPr>
        <w:t>Microcentrifuge</w:t>
      </w:r>
      <w:proofErr w:type="spellEnd"/>
      <w:r>
        <w:rPr>
          <w:rFonts w:eastAsia="Calibri" w:cs="Arial"/>
          <w:sz w:val="24"/>
          <w:szCs w:val="24"/>
        </w:rPr>
        <w:t xml:space="preserve"> tubes (1.5 </w:t>
      </w:r>
      <w:proofErr w:type="spellStart"/>
      <w:r>
        <w:rPr>
          <w:rFonts w:eastAsia="Calibri" w:cs="Arial"/>
          <w:sz w:val="24"/>
          <w:szCs w:val="24"/>
        </w:rPr>
        <w:t>mL</w:t>
      </w:r>
      <w:proofErr w:type="spellEnd"/>
      <w:r>
        <w:rPr>
          <w:rFonts w:eastAsia="Calibri" w:cs="Arial"/>
          <w:sz w:val="24"/>
          <w:szCs w:val="24"/>
        </w:rPr>
        <w:t>)</w:t>
      </w:r>
    </w:p>
    <w:p w:rsidR="002658C4" w:rsidRDefault="002658C4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Polystyrene round-bottom tubes (5 </w:t>
      </w:r>
      <w:proofErr w:type="spellStart"/>
      <w:r>
        <w:rPr>
          <w:rFonts w:eastAsia="Calibri" w:cs="Arial"/>
          <w:sz w:val="24"/>
          <w:szCs w:val="24"/>
        </w:rPr>
        <w:t>mL</w:t>
      </w:r>
      <w:proofErr w:type="spellEnd"/>
      <w:r>
        <w:rPr>
          <w:rFonts w:eastAsia="Calibri" w:cs="Arial"/>
          <w:sz w:val="24"/>
          <w:szCs w:val="24"/>
        </w:rPr>
        <w:t>)</w:t>
      </w:r>
    </w:p>
    <w:p w:rsidR="00E4276A" w:rsidRDefault="007F07AF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Disposable sterilization filter unit</w:t>
      </w:r>
      <w:r w:rsidR="009F6B72">
        <w:rPr>
          <w:rFonts w:eastAsia="Calibri" w:cs="Arial"/>
          <w:sz w:val="24"/>
          <w:szCs w:val="24"/>
        </w:rPr>
        <w:t>s</w:t>
      </w:r>
      <w:r>
        <w:rPr>
          <w:rFonts w:eastAsia="Calibri" w:cs="Arial"/>
          <w:sz w:val="24"/>
          <w:szCs w:val="24"/>
        </w:rPr>
        <w:t>,</w:t>
      </w:r>
      <w:r w:rsidR="00E4276A">
        <w:rPr>
          <w:rFonts w:eastAsia="Calibri" w:cs="Arial"/>
          <w:sz w:val="24"/>
          <w:szCs w:val="24"/>
        </w:rPr>
        <w:t xml:space="preserve"> 0.22</w:t>
      </w:r>
      <w:r w:rsidR="002E10D3">
        <w:rPr>
          <w:rFonts w:eastAsia="Calibri" w:cs="Arial"/>
          <w:sz w:val="24"/>
          <w:szCs w:val="24"/>
        </w:rPr>
        <w:t xml:space="preserve"> </w:t>
      </w:r>
      <w:r w:rsidR="00E4276A">
        <w:rPr>
          <w:rFonts w:eastAsia="Calibri" w:cs="Arial"/>
          <w:sz w:val="24"/>
          <w:szCs w:val="24"/>
        </w:rPr>
        <w:t>µm, 1</w:t>
      </w:r>
      <w:r w:rsidR="002E10D3">
        <w:rPr>
          <w:rFonts w:eastAsia="Calibri" w:cs="Arial"/>
          <w:sz w:val="24"/>
          <w:szCs w:val="24"/>
        </w:rPr>
        <w:t xml:space="preserve"> </w:t>
      </w:r>
      <w:r w:rsidR="00E4276A">
        <w:rPr>
          <w:rFonts w:eastAsia="Calibri" w:cs="Arial"/>
          <w:sz w:val="24"/>
          <w:szCs w:val="24"/>
        </w:rPr>
        <w:t>L capacity</w:t>
      </w:r>
    </w:p>
    <w:p w:rsidR="000B4496" w:rsidRPr="009E0BF8" w:rsidRDefault="000B4496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70% ethanol</w:t>
      </w:r>
    </w:p>
    <w:p w:rsidR="0050083D" w:rsidRPr="002E10D3" w:rsidRDefault="0050083D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</w:rPr>
      </w:pPr>
      <w:r w:rsidRPr="002E10D3">
        <w:rPr>
          <w:rFonts w:eastAsia="Calibri" w:cs="Arial"/>
          <w:b/>
          <w:i/>
          <w:sz w:val="24"/>
          <w:szCs w:val="24"/>
        </w:rPr>
        <w:t>Blood sample collection</w:t>
      </w:r>
    </w:p>
    <w:p w:rsidR="0050083D" w:rsidRDefault="0083086E" w:rsidP="000F3BF6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ACD </w:t>
      </w:r>
      <w:proofErr w:type="spellStart"/>
      <w:r w:rsidR="002E10D3" w:rsidRPr="002E10D3">
        <w:rPr>
          <w:rFonts w:eastAsia="Calibri" w:cs="Arial"/>
          <w:sz w:val="24"/>
          <w:szCs w:val="24"/>
        </w:rPr>
        <w:t>Vacutainer</w:t>
      </w:r>
      <w:r w:rsidR="00607C4E">
        <w:rPr>
          <w:rFonts w:eastAsia="Calibri" w:cs="Arial"/>
          <w:sz w:val="24"/>
          <w:szCs w:val="24"/>
        </w:rPr>
        <w:t>s</w:t>
      </w:r>
      <w:proofErr w:type="spellEnd"/>
      <w:r w:rsidR="006D30CF">
        <w:rPr>
          <w:rFonts w:eastAsia="Calibri" w:cs="Arial"/>
          <w:sz w:val="24"/>
          <w:szCs w:val="24"/>
        </w:rPr>
        <w:t>®</w:t>
      </w:r>
      <w:r w:rsidR="007743F8">
        <w:rPr>
          <w:rFonts w:eastAsia="Calibri" w:cs="Arial"/>
          <w:sz w:val="24"/>
          <w:szCs w:val="24"/>
        </w:rPr>
        <w:t xml:space="preserve"> (Becton-Dickinson, #</w:t>
      </w:r>
      <w:r w:rsidR="00F14185">
        <w:rPr>
          <w:rFonts w:eastAsia="Calibri" w:cs="Arial"/>
          <w:sz w:val="24"/>
          <w:szCs w:val="24"/>
        </w:rPr>
        <w:t>364816</w:t>
      </w:r>
      <w:r w:rsidR="00B34A08">
        <w:rPr>
          <w:rFonts w:eastAsia="Calibri" w:cs="Arial"/>
          <w:sz w:val="24"/>
          <w:szCs w:val="24"/>
        </w:rPr>
        <w:t>)</w:t>
      </w:r>
    </w:p>
    <w:p w:rsidR="00FB50EA" w:rsidRDefault="00FB50EA" w:rsidP="000F3BF6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BD </w:t>
      </w:r>
      <w:proofErr w:type="spellStart"/>
      <w:r>
        <w:rPr>
          <w:rFonts w:eastAsia="Calibri" w:cs="Arial"/>
          <w:sz w:val="24"/>
          <w:szCs w:val="24"/>
        </w:rPr>
        <w:t>Vacutainer</w:t>
      </w:r>
      <w:proofErr w:type="spellEnd"/>
      <w:r>
        <w:rPr>
          <w:rFonts w:eastAsia="Calibri" w:cs="Arial"/>
          <w:sz w:val="24"/>
          <w:szCs w:val="24"/>
        </w:rPr>
        <w:t>® Safety-</w:t>
      </w:r>
      <w:proofErr w:type="spellStart"/>
      <w:r>
        <w:rPr>
          <w:rFonts w:eastAsia="Calibri" w:cs="Arial"/>
          <w:sz w:val="24"/>
          <w:szCs w:val="24"/>
        </w:rPr>
        <w:t>Lok</w:t>
      </w:r>
      <w:r w:rsidRPr="00FB50EA">
        <w:rPr>
          <w:rFonts w:eastAsia="Calibri" w:cs="Arial"/>
          <w:sz w:val="24"/>
          <w:szCs w:val="24"/>
          <w:vertAlign w:val="superscript"/>
        </w:rPr>
        <w:t>TM</w:t>
      </w:r>
      <w:proofErr w:type="spellEnd"/>
      <w:r>
        <w:rPr>
          <w:rFonts w:eastAsia="Calibri" w:cs="Arial"/>
          <w:sz w:val="24"/>
          <w:szCs w:val="24"/>
        </w:rPr>
        <w:t xml:space="preserve"> Blood Collection Set (Becton-Dickinson, </w:t>
      </w:r>
      <w:r w:rsidR="007743F8">
        <w:rPr>
          <w:rFonts w:eastAsia="Calibri" w:cs="Arial"/>
          <w:sz w:val="24"/>
          <w:szCs w:val="24"/>
        </w:rPr>
        <w:t>#</w:t>
      </w:r>
      <w:r>
        <w:rPr>
          <w:rFonts w:eastAsia="Calibri" w:cs="Arial"/>
          <w:sz w:val="24"/>
          <w:szCs w:val="24"/>
        </w:rPr>
        <w:t>364815)</w:t>
      </w:r>
    </w:p>
    <w:p w:rsidR="00FB50EA" w:rsidRDefault="00FB50EA" w:rsidP="000F3BF6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BD </w:t>
      </w:r>
      <w:proofErr w:type="spellStart"/>
      <w:r>
        <w:rPr>
          <w:rFonts w:eastAsia="Calibri" w:cs="Arial"/>
          <w:sz w:val="24"/>
          <w:szCs w:val="24"/>
        </w:rPr>
        <w:t>Vacutainer</w:t>
      </w:r>
      <w:proofErr w:type="spellEnd"/>
      <w:r>
        <w:rPr>
          <w:rFonts w:eastAsia="Calibri" w:cs="Arial"/>
          <w:sz w:val="24"/>
          <w:szCs w:val="24"/>
        </w:rPr>
        <w:t xml:space="preserve">® One Use Holder (Becton-Dickinson, </w:t>
      </w:r>
      <w:r w:rsidR="007743F8">
        <w:rPr>
          <w:rFonts w:eastAsia="Calibri" w:cs="Arial"/>
          <w:sz w:val="24"/>
          <w:szCs w:val="24"/>
        </w:rPr>
        <w:t>#</w:t>
      </w:r>
      <w:r>
        <w:rPr>
          <w:rFonts w:eastAsia="Calibri" w:cs="Arial"/>
          <w:sz w:val="24"/>
          <w:szCs w:val="24"/>
        </w:rPr>
        <w:t>367281)</w:t>
      </w:r>
    </w:p>
    <w:p w:rsidR="00EC23B8" w:rsidRPr="002E10D3" w:rsidRDefault="00DF48C2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  <w:lang w:val="fr-FR"/>
        </w:rPr>
      </w:pPr>
      <w:r w:rsidRPr="002E10D3">
        <w:rPr>
          <w:rFonts w:eastAsia="Calibri" w:cs="Arial"/>
          <w:b/>
          <w:i/>
          <w:sz w:val="24"/>
          <w:szCs w:val="24"/>
          <w:lang w:val="fr-FR"/>
        </w:rPr>
        <w:t>Parasite culture</w:t>
      </w:r>
    </w:p>
    <w:p w:rsidR="00EC23B8" w:rsidRPr="00F923E2" w:rsidRDefault="009C467B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RPMI</w:t>
      </w:r>
      <w:r w:rsidR="00F44686">
        <w:rPr>
          <w:rFonts w:eastAsia="Calibri" w:cs="Arial"/>
          <w:spacing w:val="1"/>
          <w:sz w:val="24"/>
          <w:szCs w:val="24"/>
        </w:rPr>
        <w:t>-</w:t>
      </w:r>
      <w:r w:rsidR="00FB50EA">
        <w:rPr>
          <w:rFonts w:eastAsia="Calibri" w:cs="Arial"/>
          <w:spacing w:val="1"/>
          <w:sz w:val="24"/>
          <w:szCs w:val="24"/>
        </w:rPr>
        <w:t xml:space="preserve">1640 + </w:t>
      </w:r>
      <w:r w:rsidR="0097165F">
        <w:rPr>
          <w:rFonts w:eastAsia="Calibri" w:cs="Arial"/>
          <w:spacing w:val="1"/>
          <w:sz w:val="24"/>
          <w:szCs w:val="24"/>
        </w:rPr>
        <w:t>GlutaMAX</w:t>
      </w:r>
      <w:r w:rsidR="00FB50EA" w:rsidRPr="00FB50EA">
        <w:rPr>
          <w:rFonts w:eastAsia="Calibri" w:cs="Arial"/>
          <w:spacing w:val="1"/>
          <w:sz w:val="24"/>
          <w:szCs w:val="24"/>
          <w:vertAlign w:val="superscript"/>
        </w:rPr>
        <w:t>TM</w:t>
      </w:r>
      <w:r w:rsidR="00FB50EA">
        <w:rPr>
          <w:rFonts w:eastAsia="Calibri" w:cs="Arial"/>
          <w:spacing w:val="1"/>
          <w:sz w:val="24"/>
          <w:szCs w:val="24"/>
        </w:rPr>
        <w:t>-1</w:t>
      </w:r>
      <w:r w:rsidR="0097165F">
        <w:rPr>
          <w:rFonts w:eastAsia="Calibri" w:cs="Arial"/>
          <w:spacing w:val="1"/>
          <w:sz w:val="24"/>
          <w:szCs w:val="24"/>
        </w:rPr>
        <w:t xml:space="preserve"> </w:t>
      </w:r>
      <w:r>
        <w:rPr>
          <w:rFonts w:eastAsia="Calibri" w:cs="Arial"/>
          <w:spacing w:val="1"/>
          <w:sz w:val="24"/>
          <w:szCs w:val="24"/>
        </w:rPr>
        <w:t>(</w:t>
      </w:r>
      <w:proofErr w:type="spellStart"/>
      <w:r w:rsidR="001F7FF5">
        <w:rPr>
          <w:rFonts w:eastAsia="Calibri" w:cs="Arial"/>
          <w:spacing w:val="1"/>
          <w:sz w:val="24"/>
          <w:szCs w:val="24"/>
        </w:rPr>
        <w:t>Gibco</w:t>
      </w:r>
      <w:proofErr w:type="spellEnd"/>
      <w:r w:rsidR="00BD0796">
        <w:rPr>
          <w:rFonts w:eastAsia="Calibri" w:cs="Arial"/>
          <w:spacing w:val="1"/>
          <w:sz w:val="24"/>
          <w:szCs w:val="24"/>
        </w:rPr>
        <w:t xml:space="preserve">,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FB50EA">
        <w:rPr>
          <w:rFonts w:eastAsia="Calibri" w:cs="Arial"/>
          <w:spacing w:val="1"/>
          <w:sz w:val="24"/>
          <w:szCs w:val="24"/>
        </w:rPr>
        <w:t>61870-044</w:t>
      </w:r>
      <w:r w:rsidR="00607C4E">
        <w:rPr>
          <w:rFonts w:eastAsia="Calibri" w:cs="Arial"/>
          <w:spacing w:val="1"/>
          <w:sz w:val="24"/>
          <w:szCs w:val="24"/>
        </w:rPr>
        <w:t>)</w:t>
      </w:r>
      <w:r w:rsidR="00F923E2" w:rsidRPr="00F923E2">
        <w:rPr>
          <w:rFonts w:eastAsia="Calibri" w:cs="Arial"/>
          <w:spacing w:val="1"/>
          <w:sz w:val="24"/>
          <w:szCs w:val="24"/>
        </w:rPr>
        <w:t xml:space="preserve"> s</w:t>
      </w:r>
      <w:r w:rsidR="00F923E2" w:rsidRPr="00F923E2">
        <w:rPr>
          <w:sz w:val="24"/>
          <w:szCs w:val="24"/>
        </w:rPr>
        <w:t>tored at 4°C</w:t>
      </w:r>
    </w:p>
    <w:p w:rsidR="00EC23B8" w:rsidRPr="009E0BF8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proofErr w:type="spellStart"/>
      <w:r>
        <w:rPr>
          <w:rFonts w:eastAsia="Calibri" w:cs="Arial"/>
          <w:spacing w:val="1"/>
          <w:sz w:val="24"/>
          <w:szCs w:val="24"/>
        </w:rPr>
        <w:t>Albumax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II</w:t>
      </w:r>
      <w:r w:rsidR="009C467B">
        <w:rPr>
          <w:rFonts w:eastAsia="Calibri" w:cs="Arial"/>
          <w:spacing w:val="1"/>
          <w:sz w:val="24"/>
          <w:szCs w:val="24"/>
        </w:rPr>
        <w:t xml:space="preserve"> (</w:t>
      </w:r>
      <w:proofErr w:type="spellStart"/>
      <w:r w:rsidR="0097165F">
        <w:rPr>
          <w:rFonts w:eastAsia="Calibri" w:cs="Arial"/>
          <w:spacing w:val="1"/>
          <w:sz w:val="24"/>
          <w:szCs w:val="24"/>
        </w:rPr>
        <w:t>Invitrogen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 xml:space="preserve">,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97165F">
        <w:rPr>
          <w:rFonts w:eastAsia="Calibri" w:cs="Arial"/>
          <w:spacing w:val="1"/>
          <w:sz w:val="24"/>
          <w:szCs w:val="24"/>
        </w:rPr>
        <w:t>11021-037</w:t>
      </w:r>
      <w:r w:rsidR="009C467B">
        <w:rPr>
          <w:rFonts w:eastAsia="Calibri" w:cs="Arial"/>
          <w:spacing w:val="1"/>
          <w:sz w:val="24"/>
          <w:szCs w:val="24"/>
        </w:rPr>
        <w:t>)</w:t>
      </w:r>
      <w:r w:rsidR="00F923E2" w:rsidRPr="00F923E2">
        <w:rPr>
          <w:rFonts w:eastAsia="Calibri" w:cs="Arial"/>
          <w:spacing w:val="1"/>
          <w:sz w:val="24"/>
          <w:szCs w:val="24"/>
        </w:rPr>
        <w:t xml:space="preserve"> s</w:t>
      </w:r>
      <w:r w:rsidR="00F923E2" w:rsidRPr="00F923E2">
        <w:rPr>
          <w:sz w:val="24"/>
          <w:szCs w:val="24"/>
        </w:rPr>
        <w:t>tored at 4°C</w:t>
      </w:r>
    </w:p>
    <w:p w:rsidR="00F923E2" w:rsidRPr="00F44686" w:rsidRDefault="00F923E2" w:rsidP="00F4468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 w:rsidRPr="0097165F">
        <w:rPr>
          <w:rFonts w:eastAsia="Calibri" w:cs="Arial"/>
          <w:spacing w:val="1"/>
          <w:sz w:val="24"/>
          <w:szCs w:val="24"/>
        </w:rPr>
        <w:t xml:space="preserve">Sterile human serum </w:t>
      </w:r>
      <w:r w:rsidR="00F44686" w:rsidRPr="0097165F">
        <w:rPr>
          <w:rFonts w:eastAsia="Calibri" w:cs="Arial"/>
          <w:spacing w:val="1"/>
          <w:sz w:val="24"/>
          <w:szCs w:val="24"/>
        </w:rPr>
        <w:t>(ABO</w:t>
      </w:r>
      <w:r w:rsidR="00F44686">
        <w:rPr>
          <w:rFonts w:eastAsia="Calibri" w:cs="Arial"/>
          <w:spacing w:val="1"/>
          <w:sz w:val="24"/>
          <w:szCs w:val="24"/>
        </w:rPr>
        <w:t>/</w:t>
      </w:r>
      <w:proofErr w:type="spellStart"/>
      <w:r w:rsidR="00F44686">
        <w:rPr>
          <w:rFonts w:eastAsia="Calibri" w:cs="Arial"/>
          <w:spacing w:val="1"/>
          <w:sz w:val="24"/>
          <w:szCs w:val="24"/>
        </w:rPr>
        <w:t>Rh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 xml:space="preserve"> </w:t>
      </w:r>
      <w:r w:rsidR="00F44686" w:rsidRPr="00F923E2">
        <w:rPr>
          <w:rFonts w:eastAsia="Calibri" w:cs="Arial"/>
          <w:spacing w:val="1"/>
          <w:sz w:val="24"/>
          <w:szCs w:val="24"/>
        </w:rPr>
        <w:t>blood group 0</w:t>
      </w:r>
      <w:r w:rsidR="00F44686">
        <w:rPr>
          <w:rFonts w:eastAsia="Calibri" w:cs="Arial"/>
          <w:spacing w:val="1"/>
          <w:sz w:val="24"/>
          <w:szCs w:val="24"/>
        </w:rPr>
        <w:t xml:space="preserve">+) </w:t>
      </w:r>
      <w:r w:rsidRPr="00F923E2">
        <w:rPr>
          <w:rFonts w:eastAsia="Calibri" w:cs="Arial"/>
          <w:spacing w:val="1"/>
          <w:sz w:val="24"/>
          <w:szCs w:val="24"/>
        </w:rPr>
        <w:t xml:space="preserve">stored at </w:t>
      </w:r>
      <w:r w:rsidR="00F44686">
        <w:rPr>
          <w:rFonts w:eastAsia="Calibri" w:cs="Arial"/>
          <w:spacing w:val="1"/>
          <w:sz w:val="24"/>
          <w:szCs w:val="24"/>
        </w:rPr>
        <w:t>–</w:t>
      </w:r>
      <w:r w:rsidRPr="00F44686">
        <w:rPr>
          <w:rFonts w:eastAsia="Calibri" w:cs="Arial"/>
          <w:spacing w:val="1"/>
          <w:sz w:val="24"/>
          <w:szCs w:val="24"/>
        </w:rPr>
        <w:t>20°C</w:t>
      </w:r>
    </w:p>
    <w:p w:rsidR="00F923E2" w:rsidRPr="00F923E2" w:rsidRDefault="00F923E2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 w:rsidRPr="00F923E2">
        <w:rPr>
          <w:rFonts w:eastAsia="Calibri" w:cs="Arial"/>
          <w:spacing w:val="1"/>
          <w:sz w:val="24"/>
          <w:szCs w:val="24"/>
        </w:rPr>
        <w:t>RBCs (</w:t>
      </w:r>
      <w:r w:rsidR="00F44686">
        <w:rPr>
          <w:rFonts w:eastAsia="Calibri" w:cs="Arial"/>
          <w:spacing w:val="1"/>
          <w:sz w:val="24"/>
          <w:szCs w:val="24"/>
        </w:rPr>
        <w:t>ABO/</w:t>
      </w:r>
      <w:proofErr w:type="spellStart"/>
      <w:r w:rsidR="00F44686">
        <w:rPr>
          <w:rFonts w:eastAsia="Calibri" w:cs="Arial"/>
          <w:spacing w:val="1"/>
          <w:sz w:val="24"/>
          <w:szCs w:val="24"/>
        </w:rPr>
        <w:t>Rh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 xml:space="preserve"> </w:t>
      </w:r>
      <w:r w:rsidRPr="00F923E2">
        <w:rPr>
          <w:rFonts w:eastAsia="Calibri" w:cs="Arial"/>
          <w:spacing w:val="1"/>
          <w:sz w:val="24"/>
          <w:szCs w:val="24"/>
        </w:rPr>
        <w:t>blood group 0</w:t>
      </w:r>
      <w:r w:rsidR="006D30CF">
        <w:rPr>
          <w:rFonts w:eastAsia="Calibri" w:cs="Arial"/>
          <w:spacing w:val="1"/>
          <w:sz w:val="24"/>
          <w:szCs w:val="24"/>
        </w:rPr>
        <w:t>+</w:t>
      </w:r>
      <w:r w:rsidRPr="00F923E2">
        <w:rPr>
          <w:rFonts w:eastAsia="Calibri" w:cs="Arial"/>
          <w:spacing w:val="1"/>
          <w:sz w:val="24"/>
          <w:szCs w:val="24"/>
        </w:rPr>
        <w:t>) s</w:t>
      </w:r>
      <w:r w:rsidRPr="00F923E2">
        <w:rPr>
          <w:sz w:val="24"/>
          <w:szCs w:val="24"/>
        </w:rPr>
        <w:t>tored at 4°C</w:t>
      </w:r>
    </w:p>
    <w:p w:rsidR="00F923E2" w:rsidRDefault="00F923E2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 w:rsidRPr="00F923E2">
        <w:rPr>
          <w:rFonts w:eastAsia="Calibri" w:cs="Arial"/>
          <w:spacing w:val="1"/>
          <w:sz w:val="24"/>
          <w:szCs w:val="24"/>
        </w:rPr>
        <w:t>HEPES</w:t>
      </w:r>
      <w:r w:rsidR="00E428A2">
        <w:rPr>
          <w:rFonts w:eastAsia="Calibri" w:cs="Arial"/>
          <w:spacing w:val="1"/>
          <w:sz w:val="24"/>
          <w:szCs w:val="24"/>
        </w:rPr>
        <w:t xml:space="preserve"> Buffer solution 1 M</w:t>
      </w:r>
      <w:r w:rsidR="00BD0796">
        <w:rPr>
          <w:rFonts w:eastAsia="Calibri" w:cs="Arial"/>
          <w:spacing w:val="1"/>
          <w:sz w:val="24"/>
          <w:szCs w:val="24"/>
        </w:rPr>
        <w:t xml:space="preserve"> </w:t>
      </w:r>
      <w:r w:rsidR="00B34A08">
        <w:rPr>
          <w:rFonts w:eastAsia="Calibri" w:cs="Arial"/>
          <w:spacing w:val="1"/>
          <w:sz w:val="24"/>
          <w:szCs w:val="24"/>
        </w:rPr>
        <w:t>(</w:t>
      </w:r>
      <w:proofErr w:type="spellStart"/>
      <w:r w:rsidR="00E428A2">
        <w:rPr>
          <w:rFonts w:eastAsia="Calibri" w:cs="Arial"/>
          <w:spacing w:val="1"/>
          <w:sz w:val="24"/>
          <w:szCs w:val="24"/>
        </w:rPr>
        <w:t>Gibco</w:t>
      </w:r>
      <w:proofErr w:type="spellEnd"/>
      <w:r w:rsidR="00E428A2">
        <w:rPr>
          <w:rFonts w:eastAsia="Calibri" w:cs="Arial"/>
          <w:spacing w:val="1"/>
          <w:sz w:val="24"/>
          <w:szCs w:val="24"/>
        </w:rPr>
        <w:t>, #1563-056</w:t>
      </w:r>
      <w:r w:rsidR="00CB1B3E">
        <w:rPr>
          <w:rFonts w:eastAsia="Calibri" w:cs="Arial"/>
          <w:spacing w:val="1"/>
          <w:sz w:val="24"/>
          <w:szCs w:val="24"/>
        </w:rPr>
        <w:t xml:space="preserve">, </w:t>
      </w:r>
      <w:r w:rsidR="00E428A2">
        <w:rPr>
          <w:rFonts w:eastAsia="Calibri" w:cs="Arial"/>
          <w:spacing w:val="1"/>
          <w:sz w:val="24"/>
          <w:szCs w:val="24"/>
        </w:rPr>
        <w:t>100</w:t>
      </w:r>
      <w:r w:rsidR="00CB1B3E">
        <w:rPr>
          <w:rFonts w:eastAsia="Calibri" w:cs="Arial"/>
          <w:spacing w:val="1"/>
          <w:sz w:val="24"/>
          <w:szCs w:val="24"/>
        </w:rPr>
        <w:t xml:space="preserve"> </w:t>
      </w:r>
      <w:proofErr w:type="spellStart"/>
      <w:r w:rsidR="00E428A2">
        <w:rPr>
          <w:rFonts w:eastAsia="Calibri" w:cs="Arial"/>
          <w:spacing w:val="1"/>
          <w:sz w:val="24"/>
          <w:szCs w:val="24"/>
        </w:rPr>
        <w:t>mL</w:t>
      </w:r>
      <w:proofErr w:type="spellEnd"/>
      <w:r w:rsidR="00CB1B3E">
        <w:rPr>
          <w:rFonts w:eastAsia="Calibri" w:cs="Arial"/>
          <w:spacing w:val="1"/>
          <w:sz w:val="24"/>
          <w:szCs w:val="24"/>
        </w:rPr>
        <w:t xml:space="preserve">) </w:t>
      </w:r>
      <w:r w:rsidRPr="00F923E2">
        <w:rPr>
          <w:rFonts w:eastAsia="Calibri" w:cs="Arial"/>
          <w:spacing w:val="1"/>
          <w:sz w:val="24"/>
          <w:szCs w:val="24"/>
        </w:rPr>
        <w:t xml:space="preserve">stored at </w:t>
      </w:r>
      <w:r w:rsidR="00E428A2" w:rsidRPr="00F923E2">
        <w:rPr>
          <w:sz w:val="24"/>
          <w:szCs w:val="24"/>
        </w:rPr>
        <w:t>4°C</w:t>
      </w:r>
    </w:p>
    <w:p w:rsidR="00EC23B8" w:rsidRPr="00F923E2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proofErr w:type="spellStart"/>
      <w:r>
        <w:rPr>
          <w:rFonts w:eastAsia="Calibri" w:cs="Arial"/>
          <w:spacing w:val="1"/>
          <w:sz w:val="24"/>
          <w:szCs w:val="24"/>
        </w:rPr>
        <w:t>Gentam</w:t>
      </w:r>
      <w:r w:rsidR="00BD0796">
        <w:rPr>
          <w:rFonts w:eastAsia="Calibri" w:cs="Arial"/>
          <w:spacing w:val="1"/>
          <w:sz w:val="24"/>
          <w:szCs w:val="24"/>
        </w:rPr>
        <w:t>i</w:t>
      </w:r>
      <w:r>
        <w:rPr>
          <w:rFonts w:eastAsia="Calibri" w:cs="Arial"/>
          <w:spacing w:val="1"/>
          <w:sz w:val="24"/>
          <w:szCs w:val="24"/>
        </w:rPr>
        <w:t>cin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solution</w:t>
      </w:r>
      <w:r w:rsidR="00B34A08">
        <w:rPr>
          <w:rFonts w:eastAsia="Calibri" w:cs="Arial"/>
          <w:spacing w:val="1"/>
          <w:sz w:val="24"/>
          <w:szCs w:val="24"/>
        </w:rPr>
        <w:t xml:space="preserve">, </w:t>
      </w:r>
      <w:r w:rsidR="006D30CF">
        <w:rPr>
          <w:rFonts w:eastAsia="Calibri" w:cs="Arial"/>
          <w:spacing w:val="1"/>
          <w:sz w:val="24"/>
          <w:szCs w:val="24"/>
        </w:rPr>
        <w:t>10 mg/</w:t>
      </w:r>
      <w:proofErr w:type="spellStart"/>
      <w:r w:rsidR="006D30CF">
        <w:rPr>
          <w:rFonts w:eastAsia="Calibri" w:cs="Arial"/>
          <w:spacing w:val="1"/>
          <w:sz w:val="24"/>
          <w:szCs w:val="24"/>
        </w:rPr>
        <w:t>mL</w:t>
      </w:r>
      <w:proofErr w:type="spellEnd"/>
      <w:r w:rsidR="006D30CF">
        <w:rPr>
          <w:rFonts w:eastAsia="Calibri" w:cs="Arial"/>
          <w:spacing w:val="1"/>
          <w:sz w:val="24"/>
          <w:szCs w:val="24"/>
        </w:rPr>
        <w:t xml:space="preserve"> </w:t>
      </w:r>
      <w:r w:rsidR="001F7FF5">
        <w:rPr>
          <w:rFonts w:eastAsia="Calibri" w:cs="Arial"/>
          <w:spacing w:val="1"/>
          <w:sz w:val="24"/>
          <w:szCs w:val="24"/>
        </w:rPr>
        <w:t>(</w:t>
      </w:r>
      <w:proofErr w:type="spellStart"/>
      <w:r w:rsidR="0097165F">
        <w:rPr>
          <w:rFonts w:eastAsia="Calibri" w:cs="Arial"/>
          <w:spacing w:val="1"/>
          <w:sz w:val="24"/>
          <w:szCs w:val="24"/>
        </w:rPr>
        <w:t>Invitrogen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>,</w:t>
      </w:r>
      <w:r w:rsidR="00F44686" w:rsidRPr="00F44686">
        <w:rPr>
          <w:rFonts w:eastAsia="Calibri" w:cs="Arial"/>
          <w:spacing w:val="1"/>
          <w:sz w:val="24"/>
          <w:szCs w:val="24"/>
        </w:rPr>
        <w:t xml:space="preserve">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97165F">
        <w:rPr>
          <w:rFonts w:eastAsia="Calibri" w:cs="Arial"/>
          <w:spacing w:val="1"/>
          <w:sz w:val="24"/>
          <w:szCs w:val="24"/>
        </w:rPr>
        <w:t>15710-072</w:t>
      </w:r>
      <w:r w:rsidR="00F44686">
        <w:rPr>
          <w:rFonts w:eastAsia="Calibri" w:cs="Arial"/>
          <w:spacing w:val="1"/>
          <w:sz w:val="24"/>
          <w:szCs w:val="24"/>
        </w:rPr>
        <w:t>)</w:t>
      </w:r>
      <w:r w:rsidR="006F506F">
        <w:rPr>
          <w:rFonts w:eastAsia="Calibri" w:cs="Arial"/>
          <w:spacing w:val="1"/>
          <w:sz w:val="24"/>
          <w:szCs w:val="24"/>
        </w:rPr>
        <w:t xml:space="preserve"> stored at </w:t>
      </w:r>
      <w:r w:rsidR="006F506F" w:rsidRPr="007743F8">
        <w:rPr>
          <w:rFonts w:eastAsia="Calibri" w:cs="Arial"/>
          <w:spacing w:val="1"/>
          <w:sz w:val="24"/>
          <w:szCs w:val="24"/>
        </w:rPr>
        <w:t>RT</w:t>
      </w:r>
    </w:p>
    <w:p w:rsidR="008E5C45" w:rsidRPr="00F923E2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Hypoxanthine</w:t>
      </w:r>
      <w:r w:rsidR="00E428A2">
        <w:rPr>
          <w:rFonts w:eastAsia="Calibri" w:cs="Arial"/>
          <w:spacing w:val="1"/>
          <w:sz w:val="24"/>
          <w:szCs w:val="24"/>
        </w:rPr>
        <w:t xml:space="preserve"> 10 </w:t>
      </w:r>
      <w:proofErr w:type="spellStart"/>
      <w:r w:rsidR="00E428A2">
        <w:rPr>
          <w:rFonts w:eastAsia="Calibri" w:cs="Arial"/>
          <w:spacing w:val="1"/>
          <w:sz w:val="24"/>
          <w:szCs w:val="24"/>
        </w:rPr>
        <w:t>mM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</w:t>
      </w:r>
      <w:r w:rsidR="001F7FF5">
        <w:rPr>
          <w:rFonts w:eastAsia="Calibri" w:cs="Arial"/>
          <w:spacing w:val="1"/>
          <w:sz w:val="24"/>
          <w:szCs w:val="24"/>
        </w:rPr>
        <w:t>(</w:t>
      </w:r>
      <w:proofErr w:type="spellStart"/>
      <w:r w:rsidR="00E428A2">
        <w:rPr>
          <w:rFonts w:eastAsia="Calibri" w:cs="Arial"/>
          <w:spacing w:val="1"/>
          <w:sz w:val="24"/>
          <w:szCs w:val="24"/>
        </w:rPr>
        <w:t>c·c·pro</w:t>
      </w:r>
      <w:proofErr w:type="spellEnd"/>
      <w:r w:rsidR="006A5D0B">
        <w:rPr>
          <w:rFonts w:eastAsia="Calibri" w:cs="Arial"/>
          <w:spacing w:val="1"/>
          <w:sz w:val="24"/>
          <w:szCs w:val="24"/>
        </w:rPr>
        <w:t xml:space="preserve">, </w:t>
      </w:r>
      <w:r w:rsidR="00F44686">
        <w:rPr>
          <w:rFonts w:eastAsia="Calibri" w:cs="Arial"/>
          <w:spacing w:val="1"/>
          <w:sz w:val="24"/>
          <w:szCs w:val="24"/>
        </w:rPr>
        <w:t xml:space="preserve">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6A5D0B">
        <w:rPr>
          <w:rFonts w:eastAsia="Calibri" w:cs="Arial"/>
          <w:spacing w:val="1"/>
          <w:sz w:val="24"/>
          <w:szCs w:val="24"/>
        </w:rPr>
        <w:t>Z-41-M</w:t>
      </w:r>
      <w:r w:rsidR="00CB1B3E">
        <w:rPr>
          <w:rFonts w:eastAsia="Calibri" w:cs="Arial"/>
          <w:spacing w:val="1"/>
          <w:sz w:val="24"/>
          <w:szCs w:val="24"/>
        </w:rPr>
        <w:t xml:space="preserve">, </w:t>
      </w:r>
      <w:r w:rsidR="006A5D0B">
        <w:rPr>
          <w:rFonts w:eastAsia="Calibri" w:cs="Arial"/>
          <w:spacing w:val="1"/>
          <w:sz w:val="24"/>
          <w:szCs w:val="24"/>
        </w:rPr>
        <w:t>100</w:t>
      </w:r>
      <w:r w:rsidR="00CB1B3E">
        <w:rPr>
          <w:rFonts w:eastAsia="Calibri" w:cs="Arial"/>
          <w:spacing w:val="1"/>
          <w:sz w:val="24"/>
          <w:szCs w:val="24"/>
        </w:rPr>
        <w:t xml:space="preserve"> </w:t>
      </w:r>
      <w:proofErr w:type="spellStart"/>
      <w:r w:rsidR="006A5D0B">
        <w:rPr>
          <w:rFonts w:eastAsia="Calibri" w:cs="Arial"/>
          <w:spacing w:val="1"/>
          <w:sz w:val="24"/>
          <w:szCs w:val="24"/>
        </w:rPr>
        <w:t>mL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>)</w:t>
      </w:r>
      <w:r w:rsidR="00F923E2" w:rsidRPr="00F923E2">
        <w:rPr>
          <w:rFonts w:eastAsia="Calibri" w:cs="Arial"/>
          <w:spacing w:val="1"/>
          <w:sz w:val="24"/>
          <w:szCs w:val="24"/>
        </w:rPr>
        <w:t xml:space="preserve"> s</w:t>
      </w:r>
      <w:r w:rsidR="00F923E2" w:rsidRPr="00F923E2">
        <w:rPr>
          <w:sz w:val="24"/>
          <w:szCs w:val="24"/>
        </w:rPr>
        <w:t>tored at 4°C</w:t>
      </w:r>
    </w:p>
    <w:p w:rsidR="00E028EF" w:rsidRDefault="006A5D0B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Distilled w</w:t>
      </w:r>
      <w:r w:rsidR="006D30CF">
        <w:rPr>
          <w:rFonts w:eastAsia="Calibri" w:cs="Arial"/>
          <w:spacing w:val="1"/>
          <w:sz w:val="24"/>
          <w:szCs w:val="24"/>
        </w:rPr>
        <w:t>ater for cell culture</w:t>
      </w:r>
      <w:r w:rsidR="001148EC">
        <w:rPr>
          <w:rFonts w:eastAsia="Calibri" w:cs="Arial"/>
          <w:spacing w:val="1"/>
          <w:sz w:val="24"/>
          <w:szCs w:val="24"/>
        </w:rPr>
        <w:t xml:space="preserve"> </w:t>
      </w:r>
      <w:r w:rsidR="00E028EF">
        <w:rPr>
          <w:rFonts w:eastAsia="Calibri" w:cs="Arial"/>
          <w:spacing w:val="1"/>
          <w:sz w:val="24"/>
          <w:szCs w:val="24"/>
        </w:rPr>
        <w:t>(</w:t>
      </w:r>
      <w:proofErr w:type="spellStart"/>
      <w:r>
        <w:rPr>
          <w:rFonts w:eastAsia="Calibri" w:cs="Arial"/>
          <w:spacing w:val="1"/>
          <w:sz w:val="24"/>
          <w:szCs w:val="24"/>
        </w:rPr>
        <w:t>Gibco</w:t>
      </w:r>
      <w:proofErr w:type="spellEnd"/>
      <w:r>
        <w:rPr>
          <w:rFonts w:eastAsia="Calibri" w:cs="Arial"/>
          <w:spacing w:val="1"/>
          <w:sz w:val="24"/>
          <w:szCs w:val="24"/>
        </w:rPr>
        <w:t>, #10977-035</w:t>
      </w:r>
      <w:r w:rsidR="00CB1B3E">
        <w:rPr>
          <w:rFonts w:eastAsia="Calibri" w:cs="Arial"/>
          <w:spacing w:val="1"/>
          <w:sz w:val="24"/>
          <w:szCs w:val="24"/>
        </w:rPr>
        <w:t xml:space="preserve">, 500 </w:t>
      </w:r>
      <w:proofErr w:type="spellStart"/>
      <w:r>
        <w:rPr>
          <w:rFonts w:eastAsia="Calibri" w:cs="Arial"/>
          <w:spacing w:val="1"/>
          <w:sz w:val="24"/>
          <w:szCs w:val="24"/>
        </w:rPr>
        <w:t>mL</w:t>
      </w:r>
      <w:proofErr w:type="spellEnd"/>
      <w:r w:rsidR="00E028EF">
        <w:rPr>
          <w:rFonts w:eastAsia="Calibri" w:cs="Arial"/>
          <w:spacing w:val="1"/>
          <w:sz w:val="24"/>
          <w:szCs w:val="24"/>
        </w:rPr>
        <w:t>)</w:t>
      </w:r>
      <w:r w:rsidR="007743F8">
        <w:rPr>
          <w:rFonts w:eastAsia="Calibri" w:cs="Arial"/>
          <w:spacing w:val="1"/>
          <w:sz w:val="24"/>
          <w:szCs w:val="24"/>
        </w:rPr>
        <w:t xml:space="preserve"> stored at RT</w:t>
      </w:r>
    </w:p>
    <w:p w:rsidR="005548F3" w:rsidRPr="005548F3" w:rsidRDefault="005548F3" w:rsidP="005548F3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 w:rsidRPr="005548F3">
        <w:rPr>
          <w:rFonts w:eastAsia="Calibri" w:cs="Arial"/>
          <w:spacing w:val="1"/>
          <w:sz w:val="24"/>
          <w:szCs w:val="24"/>
        </w:rPr>
        <w:t>Methanol stored at RT</w:t>
      </w:r>
    </w:p>
    <w:p w:rsidR="005548F3" w:rsidRDefault="005548F3" w:rsidP="005548F3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proofErr w:type="spellStart"/>
      <w:r>
        <w:rPr>
          <w:rFonts w:eastAsia="Calibri" w:cs="Arial"/>
          <w:spacing w:val="1"/>
          <w:sz w:val="24"/>
          <w:szCs w:val="24"/>
        </w:rPr>
        <w:t>Giemsa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stain (Merck, #1.09204.0500, 500 </w:t>
      </w:r>
      <w:proofErr w:type="spellStart"/>
      <w:r>
        <w:rPr>
          <w:rFonts w:eastAsia="Calibri" w:cs="Arial"/>
          <w:spacing w:val="1"/>
          <w:sz w:val="24"/>
          <w:szCs w:val="24"/>
        </w:rPr>
        <w:t>mL</w:t>
      </w:r>
      <w:proofErr w:type="spellEnd"/>
      <w:r>
        <w:rPr>
          <w:rFonts w:eastAsia="Calibri" w:cs="Arial"/>
          <w:spacing w:val="1"/>
          <w:sz w:val="24"/>
          <w:szCs w:val="24"/>
        </w:rPr>
        <w:t>) stored at RT</w:t>
      </w:r>
    </w:p>
    <w:p w:rsidR="005548F3" w:rsidRPr="005548F3" w:rsidRDefault="005548F3" w:rsidP="005548F3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proofErr w:type="spellStart"/>
      <w:r>
        <w:rPr>
          <w:rFonts w:eastAsia="Calibri" w:cs="Arial"/>
          <w:spacing w:val="1"/>
          <w:sz w:val="24"/>
          <w:szCs w:val="24"/>
        </w:rPr>
        <w:t>Glycerolyte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57 (Baxter, #4A7833) stored at </w:t>
      </w:r>
      <w:r w:rsidRPr="007743F8">
        <w:rPr>
          <w:rFonts w:eastAsia="Calibri" w:cs="Arial"/>
          <w:spacing w:val="1"/>
          <w:sz w:val="24"/>
          <w:szCs w:val="24"/>
        </w:rPr>
        <w:t>RT</w:t>
      </w:r>
    </w:p>
    <w:p w:rsidR="00F6075D" w:rsidRDefault="00F6075D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</w:rPr>
      </w:pPr>
    </w:p>
    <w:p w:rsidR="00A61BA0" w:rsidRPr="00F249C8" w:rsidRDefault="00A61BA0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</w:rPr>
      </w:pPr>
    </w:p>
    <w:p w:rsidR="00EC23B8" w:rsidRPr="00F923E2" w:rsidRDefault="008E5C45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  <w:lang w:val="fr-FR"/>
        </w:rPr>
      </w:pPr>
      <w:r w:rsidRPr="00F923E2">
        <w:rPr>
          <w:rFonts w:eastAsia="Calibri" w:cs="Arial"/>
          <w:b/>
          <w:i/>
          <w:sz w:val="24"/>
          <w:szCs w:val="24"/>
          <w:lang w:val="fr-FR"/>
        </w:rPr>
        <w:t>Parasite</w:t>
      </w:r>
      <w:r w:rsidR="00B34A08">
        <w:rPr>
          <w:rFonts w:eastAsia="Calibri" w:cs="Arial"/>
          <w:b/>
          <w:i/>
          <w:sz w:val="24"/>
          <w:szCs w:val="24"/>
          <w:lang w:val="fr-FR"/>
        </w:rPr>
        <w:t xml:space="preserve"> </w:t>
      </w:r>
      <w:proofErr w:type="spellStart"/>
      <w:r w:rsidR="00B34A08">
        <w:rPr>
          <w:rFonts w:eastAsia="Calibri" w:cs="Arial"/>
          <w:b/>
          <w:i/>
          <w:sz w:val="24"/>
          <w:szCs w:val="24"/>
          <w:lang w:val="fr-FR"/>
        </w:rPr>
        <w:t>synchroniz</w:t>
      </w:r>
      <w:r w:rsidRPr="00F923E2">
        <w:rPr>
          <w:rFonts w:eastAsia="Calibri" w:cs="Arial"/>
          <w:b/>
          <w:i/>
          <w:sz w:val="24"/>
          <w:szCs w:val="24"/>
          <w:lang w:val="fr-FR"/>
        </w:rPr>
        <w:t>ation</w:t>
      </w:r>
      <w:proofErr w:type="spellEnd"/>
    </w:p>
    <w:p w:rsidR="00EC23B8" w:rsidRPr="007743F8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10X PBS</w:t>
      </w:r>
      <w:r w:rsidR="009C467B">
        <w:rPr>
          <w:rFonts w:eastAsia="Calibri" w:cs="Arial"/>
          <w:spacing w:val="1"/>
          <w:sz w:val="24"/>
          <w:szCs w:val="24"/>
        </w:rPr>
        <w:t xml:space="preserve"> (</w:t>
      </w:r>
      <w:proofErr w:type="spellStart"/>
      <w:r w:rsidR="006A5D0B">
        <w:rPr>
          <w:rFonts w:eastAsia="Calibri" w:cs="Arial"/>
          <w:spacing w:val="1"/>
          <w:sz w:val="24"/>
          <w:szCs w:val="24"/>
        </w:rPr>
        <w:t>Gibco</w:t>
      </w:r>
      <w:proofErr w:type="spellEnd"/>
      <w:r w:rsidR="006A5D0B">
        <w:rPr>
          <w:rFonts w:eastAsia="Calibri" w:cs="Arial"/>
          <w:spacing w:val="1"/>
          <w:sz w:val="24"/>
          <w:szCs w:val="24"/>
        </w:rPr>
        <w:t xml:space="preserve">, #70013-016, 500 </w:t>
      </w:r>
      <w:proofErr w:type="spellStart"/>
      <w:r w:rsidR="006A5D0B">
        <w:rPr>
          <w:rFonts w:eastAsia="Calibri" w:cs="Arial"/>
          <w:spacing w:val="1"/>
          <w:sz w:val="24"/>
          <w:szCs w:val="24"/>
        </w:rPr>
        <w:t>mL</w:t>
      </w:r>
      <w:proofErr w:type="spellEnd"/>
      <w:r w:rsidR="009C467B">
        <w:rPr>
          <w:rFonts w:eastAsia="Calibri" w:cs="Arial"/>
          <w:spacing w:val="1"/>
          <w:sz w:val="24"/>
          <w:szCs w:val="24"/>
        </w:rPr>
        <w:t>)</w:t>
      </w:r>
      <w:r w:rsidR="006F506F">
        <w:rPr>
          <w:rFonts w:eastAsia="Calibri" w:cs="Arial"/>
          <w:spacing w:val="1"/>
          <w:sz w:val="24"/>
          <w:szCs w:val="24"/>
        </w:rPr>
        <w:t xml:space="preserve"> stored at </w:t>
      </w:r>
      <w:r w:rsidR="006F506F" w:rsidRPr="007743F8">
        <w:rPr>
          <w:rFonts w:eastAsia="Calibri" w:cs="Arial"/>
          <w:spacing w:val="1"/>
          <w:sz w:val="24"/>
          <w:szCs w:val="24"/>
        </w:rPr>
        <w:t>RT</w:t>
      </w:r>
    </w:p>
    <w:p w:rsidR="00EC23B8" w:rsidRPr="009E0BF8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Heparin</w:t>
      </w:r>
      <w:r w:rsidR="001148EC">
        <w:rPr>
          <w:rFonts w:eastAsia="Calibri" w:cs="Arial"/>
          <w:spacing w:val="1"/>
          <w:sz w:val="24"/>
          <w:szCs w:val="24"/>
        </w:rPr>
        <w:t xml:space="preserve"> sodium 5</w:t>
      </w:r>
      <w:r w:rsidR="006D30CF">
        <w:rPr>
          <w:rFonts w:eastAsia="Calibri" w:cs="Arial"/>
          <w:spacing w:val="1"/>
          <w:sz w:val="24"/>
          <w:szCs w:val="24"/>
        </w:rPr>
        <w:t>,</w:t>
      </w:r>
      <w:r w:rsidR="001148EC">
        <w:rPr>
          <w:rFonts w:eastAsia="Calibri" w:cs="Arial"/>
          <w:spacing w:val="1"/>
          <w:sz w:val="24"/>
          <w:szCs w:val="24"/>
        </w:rPr>
        <w:t>000</w:t>
      </w:r>
      <w:r w:rsidR="006D30CF">
        <w:rPr>
          <w:rFonts w:eastAsia="Calibri" w:cs="Arial"/>
          <w:spacing w:val="1"/>
          <w:sz w:val="24"/>
          <w:szCs w:val="24"/>
        </w:rPr>
        <w:t xml:space="preserve"> </w:t>
      </w:r>
      <w:r w:rsidR="00854199">
        <w:rPr>
          <w:rFonts w:eastAsia="Calibri" w:cs="Arial"/>
          <w:spacing w:val="1"/>
          <w:sz w:val="24"/>
          <w:szCs w:val="24"/>
        </w:rPr>
        <w:t>U</w:t>
      </w:r>
      <w:r w:rsidR="001148EC">
        <w:rPr>
          <w:rFonts w:eastAsia="Calibri" w:cs="Arial"/>
          <w:spacing w:val="1"/>
          <w:sz w:val="24"/>
          <w:szCs w:val="24"/>
        </w:rPr>
        <w:t>/</w:t>
      </w:r>
      <w:proofErr w:type="spellStart"/>
      <w:r w:rsidR="001148EC">
        <w:rPr>
          <w:rFonts w:eastAsia="Calibri" w:cs="Arial"/>
          <w:spacing w:val="1"/>
          <w:sz w:val="24"/>
          <w:szCs w:val="24"/>
        </w:rPr>
        <w:t>m</w:t>
      </w:r>
      <w:r w:rsidR="006F506F">
        <w:rPr>
          <w:rFonts w:eastAsia="Calibri" w:cs="Arial"/>
          <w:spacing w:val="1"/>
          <w:sz w:val="24"/>
          <w:szCs w:val="24"/>
        </w:rPr>
        <w:t>L</w:t>
      </w:r>
      <w:proofErr w:type="spellEnd"/>
      <w:r w:rsidR="004042E9">
        <w:rPr>
          <w:rFonts w:eastAsia="Calibri" w:cs="Arial"/>
          <w:spacing w:val="1"/>
          <w:sz w:val="24"/>
          <w:szCs w:val="24"/>
        </w:rPr>
        <w:t xml:space="preserve"> (</w:t>
      </w:r>
      <w:proofErr w:type="spellStart"/>
      <w:r w:rsidR="004042E9">
        <w:rPr>
          <w:rFonts w:eastAsia="Calibri" w:cs="Arial"/>
          <w:spacing w:val="1"/>
          <w:sz w:val="24"/>
          <w:szCs w:val="24"/>
        </w:rPr>
        <w:t>Rotexmedica</w:t>
      </w:r>
      <w:proofErr w:type="spellEnd"/>
      <w:r w:rsidR="00F44686">
        <w:rPr>
          <w:rFonts w:eastAsia="Calibri" w:cs="Arial"/>
          <w:spacing w:val="1"/>
          <w:sz w:val="24"/>
          <w:szCs w:val="24"/>
        </w:rPr>
        <w:t xml:space="preserve">,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6A5D0B">
        <w:rPr>
          <w:rFonts w:eastAsia="Calibri" w:cs="Arial"/>
          <w:spacing w:val="1"/>
          <w:sz w:val="24"/>
          <w:szCs w:val="24"/>
        </w:rPr>
        <w:t>3862340</w:t>
      </w:r>
      <w:r w:rsidR="00F44686">
        <w:rPr>
          <w:rFonts w:eastAsia="Calibri" w:cs="Arial"/>
          <w:spacing w:val="1"/>
          <w:sz w:val="24"/>
          <w:szCs w:val="24"/>
        </w:rPr>
        <w:t>)</w:t>
      </w:r>
      <w:r w:rsidR="00CB1B3E">
        <w:rPr>
          <w:rFonts w:eastAsia="Calibri" w:cs="Arial"/>
          <w:spacing w:val="1"/>
          <w:sz w:val="24"/>
          <w:szCs w:val="24"/>
        </w:rPr>
        <w:t xml:space="preserve"> </w:t>
      </w:r>
      <w:r w:rsidR="006F506F">
        <w:rPr>
          <w:rFonts w:eastAsia="Calibri" w:cs="Arial"/>
          <w:spacing w:val="1"/>
          <w:sz w:val="24"/>
          <w:szCs w:val="24"/>
        </w:rPr>
        <w:t xml:space="preserve">stored at </w:t>
      </w:r>
      <w:r w:rsidR="006F506F" w:rsidRPr="00F923E2">
        <w:rPr>
          <w:sz w:val="24"/>
          <w:szCs w:val="24"/>
        </w:rPr>
        <w:t>4°C</w:t>
      </w:r>
    </w:p>
    <w:p w:rsidR="00EC23B8" w:rsidRPr="009E0BF8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proofErr w:type="spellStart"/>
      <w:r>
        <w:rPr>
          <w:rFonts w:eastAsia="Calibri" w:cs="Arial"/>
          <w:spacing w:val="1"/>
          <w:sz w:val="24"/>
          <w:szCs w:val="24"/>
        </w:rPr>
        <w:t>Percoll</w:t>
      </w:r>
      <w:proofErr w:type="spellEnd"/>
      <w:r w:rsidR="009C467B">
        <w:rPr>
          <w:rFonts w:eastAsia="Calibri" w:cs="Arial"/>
          <w:spacing w:val="1"/>
          <w:sz w:val="24"/>
          <w:szCs w:val="24"/>
        </w:rPr>
        <w:t xml:space="preserve"> (Sigma</w:t>
      </w:r>
      <w:r w:rsidR="00B34A08">
        <w:rPr>
          <w:rFonts w:eastAsia="Calibri" w:cs="Arial"/>
          <w:spacing w:val="1"/>
          <w:sz w:val="24"/>
          <w:szCs w:val="24"/>
        </w:rPr>
        <w:t xml:space="preserve">,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6F506F">
        <w:rPr>
          <w:rFonts w:eastAsia="Calibri" w:cs="Arial"/>
          <w:spacing w:val="1"/>
          <w:sz w:val="24"/>
          <w:szCs w:val="24"/>
        </w:rPr>
        <w:t>P4937</w:t>
      </w:r>
      <w:r w:rsidR="009C467B">
        <w:rPr>
          <w:rFonts w:eastAsia="Calibri" w:cs="Arial"/>
          <w:spacing w:val="1"/>
          <w:sz w:val="24"/>
          <w:szCs w:val="24"/>
        </w:rPr>
        <w:t>)</w:t>
      </w:r>
      <w:r w:rsidR="006F506F">
        <w:rPr>
          <w:rFonts w:eastAsia="Calibri" w:cs="Arial"/>
          <w:spacing w:val="1"/>
          <w:sz w:val="24"/>
          <w:szCs w:val="24"/>
        </w:rPr>
        <w:t xml:space="preserve"> stored at </w:t>
      </w:r>
      <w:r w:rsidR="006F506F" w:rsidRPr="00F923E2">
        <w:rPr>
          <w:sz w:val="24"/>
          <w:szCs w:val="24"/>
        </w:rPr>
        <w:t>4°C</w:t>
      </w:r>
    </w:p>
    <w:p w:rsidR="00EC23B8" w:rsidRPr="009E0BF8" w:rsidRDefault="008E5C45" w:rsidP="000F3BF6">
      <w:pPr>
        <w:pStyle w:val="ListParagraph"/>
        <w:numPr>
          <w:ilvl w:val="0"/>
          <w:numId w:val="4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D-</w:t>
      </w:r>
      <w:proofErr w:type="spellStart"/>
      <w:r>
        <w:rPr>
          <w:rFonts w:eastAsia="Calibri" w:cs="Arial"/>
          <w:spacing w:val="1"/>
          <w:sz w:val="24"/>
          <w:szCs w:val="24"/>
        </w:rPr>
        <w:t>sorbitol</w:t>
      </w:r>
      <w:proofErr w:type="spellEnd"/>
      <w:r w:rsidR="009C467B">
        <w:rPr>
          <w:rFonts w:eastAsia="Calibri" w:cs="Arial"/>
          <w:spacing w:val="1"/>
          <w:sz w:val="24"/>
          <w:szCs w:val="24"/>
        </w:rPr>
        <w:t xml:space="preserve"> </w:t>
      </w:r>
      <w:r w:rsidR="00B34A08">
        <w:rPr>
          <w:rFonts w:eastAsia="Calibri" w:cs="Arial"/>
          <w:spacing w:val="1"/>
          <w:sz w:val="24"/>
          <w:szCs w:val="24"/>
        </w:rPr>
        <w:t xml:space="preserve">(Sigma, </w:t>
      </w:r>
      <w:r w:rsidR="007075F3">
        <w:rPr>
          <w:rFonts w:eastAsia="Calibri" w:cs="Arial"/>
          <w:spacing w:val="1"/>
          <w:sz w:val="24"/>
          <w:szCs w:val="24"/>
        </w:rPr>
        <w:t>#</w:t>
      </w:r>
      <w:r w:rsidR="006F506F">
        <w:rPr>
          <w:rFonts w:eastAsia="Calibri" w:cs="Arial"/>
          <w:spacing w:val="1"/>
          <w:sz w:val="24"/>
          <w:szCs w:val="24"/>
        </w:rPr>
        <w:t>S1876</w:t>
      </w:r>
      <w:r w:rsidR="00B34A08">
        <w:rPr>
          <w:rFonts w:eastAsia="Calibri" w:cs="Arial"/>
          <w:spacing w:val="1"/>
          <w:sz w:val="24"/>
          <w:szCs w:val="24"/>
        </w:rPr>
        <w:t>)</w:t>
      </w:r>
      <w:r w:rsidR="006F506F">
        <w:rPr>
          <w:rFonts w:eastAsia="Calibri" w:cs="Arial"/>
          <w:spacing w:val="1"/>
          <w:sz w:val="24"/>
          <w:szCs w:val="24"/>
        </w:rPr>
        <w:t xml:space="preserve"> stored at </w:t>
      </w:r>
      <w:r w:rsidR="006F506F" w:rsidRPr="007743F8">
        <w:rPr>
          <w:rFonts w:eastAsia="Calibri" w:cs="Arial"/>
          <w:spacing w:val="1"/>
          <w:sz w:val="24"/>
          <w:szCs w:val="24"/>
        </w:rPr>
        <w:t>RT</w:t>
      </w:r>
    </w:p>
    <w:p w:rsidR="008E5C45" w:rsidRPr="00F923E2" w:rsidRDefault="00F6225D" w:rsidP="00B34A08">
      <w:pPr>
        <w:spacing w:before="240" w:after="0" w:line="240" w:lineRule="auto"/>
        <w:ind w:right="-20"/>
        <w:rPr>
          <w:rFonts w:eastAsia="Calibri" w:cs="Arial"/>
          <w:b/>
          <w:i/>
          <w:sz w:val="24"/>
          <w:szCs w:val="24"/>
        </w:rPr>
      </w:pPr>
      <w:r>
        <w:rPr>
          <w:rFonts w:eastAsia="Calibri" w:cs="Arial"/>
          <w:b/>
          <w:i/>
          <w:sz w:val="24"/>
          <w:szCs w:val="24"/>
        </w:rPr>
        <w:t>Piperaquine</w:t>
      </w:r>
      <w:r w:rsidR="00F923E2">
        <w:rPr>
          <w:rFonts w:eastAsia="Calibri" w:cs="Arial"/>
          <w:b/>
          <w:i/>
          <w:sz w:val="24"/>
          <w:szCs w:val="24"/>
        </w:rPr>
        <w:t xml:space="preserve"> Survival A</w:t>
      </w:r>
      <w:r w:rsidR="008E5C45" w:rsidRPr="00F923E2">
        <w:rPr>
          <w:rFonts w:eastAsia="Calibri" w:cs="Arial"/>
          <w:b/>
          <w:i/>
          <w:sz w:val="24"/>
          <w:szCs w:val="24"/>
        </w:rPr>
        <w:t>ssay (</w:t>
      </w:r>
      <w:r>
        <w:rPr>
          <w:rFonts w:eastAsia="Calibri" w:cs="Arial"/>
          <w:b/>
          <w:i/>
          <w:sz w:val="24"/>
          <w:szCs w:val="24"/>
        </w:rPr>
        <w:t>P</w:t>
      </w:r>
      <w:r w:rsidR="008E5C45" w:rsidRPr="00F923E2">
        <w:rPr>
          <w:rFonts w:eastAsia="Calibri" w:cs="Arial"/>
          <w:b/>
          <w:i/>
          <w:sz w:val="24"/>
          <w:szCs w:val="24"/>
        </w:rPr>
        <w:t>SA)</w:t>
      </w:r>
    </w:p>
    <w:p w:rsidR="00FF0A49" w:rsidRDefault="00F6225D" w:rsidP="000F3BF6">
      <w:pPr>
        <w:pStyle w:val="ListParagraph"/>
        <w:numPr>
          <w:ilvl w:val="0"/>
          <w:numId w:val="3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 xml:space="preserve">Piperaquine </w:t>
      </w:r>
      <w:proofErr w:type="spellStart"/>
      <w:r>
        <w:rPr>
          <w:rFonts w:eastAsia="Calibri" w:cs="Arial"/>
          <w:spacing w:val="1"/>
          <w:sz w:val="24"/>
          <w:szCs w:val="24"/>
        </w:rPr>
        <w:t>tetraphosphate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</w:t>
      </w:r>
      <w:proofErr w:type="spellStart"/>
      <w:r>
        <w:rPr>
          <w:rFonts w:eastAsia="Calibri" w:cs="Arial"/>
          <w:spacing w:val="1"/>
          <w:sz w:val="24"/>
          <w:szCs w:val="24"/>
        </w:rPr>
        <w:t>tetrahydrate</w:t>
      </w:r>
      <w:proofErr w:type="spellEnd"/>
      <w:r w:rsidR="008E5C45" w:rsidRPr="00FF0A49">
        <w:rPr>
          <w:rFonts w:eastAsia="Calibri" w:cs="Arial"/>
          <w:spacing w:val="1"/>
          <w:sz w:val="24"/>
          <w:szCs w:val="24"/>
        </w:rPr>
        <w:t xml:space="preserve"> </w:t>
      </w:r>
      <w:r w:rsidR="009C467B">
        <w:rPr>
          <w:rFonts w:eastAsia="Calibri" w:cs="Arial"/>
          <w:spacing w:val="1"/>
          <w:sz w:val="24"/>
          <w:szCs w:val="24"/>
        </w:rPr>
        <w:t>(</w:t>
      </w:r>
      <w:r w:rsidR="007075F3">
        <w:rPr>
          <w:rFonts w:eastAsia="Calibri" w:cs="Arial"/>
          <w:spacing w:val="1"/>
          <w:sz w:val="24"/>
          <w:szCs w:val="24"/>
        </w:rPr>
        <w:t xml:space="preserve">provided by </w:t>
      </w:r>
      <w:r w:rsidR="009C467B">
        <w:rPr>
          <w:rFonts w:eastAsia="Calibri" w:cs="Arial"/>
          <w:spacing w:val="1"/>
          <w:sz w:val="24"/>
          <w:szCs w:val="24"/>
        </w:rPr>
        <w:t>WWARN)</w:t>
      </w:r>
      <w:r w:rsidR="00D00C20">
        <w:rPr>
          <w:rFonts w:eastAsia="Calibri" w:cs="Arial"/>
          <w:spacing w:val="1"/>
          <w:sz w:val="24"/>
          <w:szCs w:val="24"/>
        </w:rPr>
        <w:t xml:space="preserve"> stored at 4</w:t>
      </w:r>
      <w:r w:rsidR="00D00C20" w:rsidRPr="00F923E2">
        <w:rPr>
          <w:sz w:val="24"/>
          <w:szCs w:val="24"/>
        </w:rPr>
        <w:t>°</w:t>
      </w:r>
      <w:r w:rsidR="00D00C20">
        <w:rPr>
          <w:rFonts w:eastAsia="Calibri" w:cs="Arial"/>
          <w:spacing w:val="1"/>
          <w:sz w:val="24"/>
          <w:szCs w:val="24"/>
        </w:rPr>
        <w:t>C</w:t>
      </w:r>
    </w:p>
    <w:p w:rsidR="008E5C45" w:rsidRDefault="00F6225D" w:rsidP="000F3BF6">
      <w:pPr>
        <w:pStyle w:val="ListParagraph"/>
        <w:numPr>
          <w:ilvl w:val="0"/>
          <w:numId w:val="3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Lactic acid</w:t>
      </w:r>
      <w:r w:rsidR="009C467B">
        <w:rPr>
          <w:rFonts w:eastAsia="Calibri" w:cs="Arial"/>
          <w:spacing w:val="1"/>
          <w:sz w:val="24"/>
          <w:szCs w:val="24"/>
        </w:rPr>
        <w:t xml:space="preserve"> </w:t>
      </w:r>
      <w:r w:rsidR="00665CA1">
        <w:rPr>
          <w:rFonts w:eastAsia="Calibri" w:cs="Arial"/>
          <w:spacing w:val="1"/>
          <w:sz w:val="24"/>
          <w:szCs w:val="24"/>
        </w:rPr>
        <w:t>(Sigma</w:t>
      </w:r>
      <w:r w:rsidR="009D5463">
        <w:rPr>
          <w:rFonts w:eastAsia="Calibri" w:cs="Arial"/>
          <w:spacing w:val="1"/>
          <w:sz w:val="24"/>
          <w:szCs w:val="24"/>
        </w:rPr>
        <w:t xml:space="preserve"> #L1750</w:t>
      </w:r>
      <w:r w:rsidR="00665CA1">
        <w:rPr>
          <w:rFonts w:eastAsia="Calibri" w:cs="Arial"/>
          <w:spacing w:val="1"/>
          <w:sz w:val="24"/>
          <w:szCs w:val="24"/>
        </w:rPr>
        <w:t>,</w:t>
      </w:r>
      <w:r w:rsidR="00B34A08">
        <w:rPr>
          <w:rFonts w:eastAsia="Calibri" w:cs="Arial"/>
          <w:spacing w:val="1"/>
          <w:sz w:val="24"/>
          <w:szCs w:val="24"/>
        </w:rPr>
        <w:t>)</w:t>
      </w:r>
      <w:r w:rsidR="007743F8">
        <w:rPr>
          <w:rFonts w:eastAsia="Calibri" w:cs="Arial"/>
          <w:spacing w:val="1"/>
          <w:sz w:val="24"/>
          <w:szCs w:val="24"/>
        </w:rPr>
        <w:t xml:space="preserve"> stored at RT</w:t>
      </w:r>
    </w:p>
    <w:p w:rsidR="00F249C8" w:rsidRPr="00F6225D" w:rsidRDefault="00F6225D" w:rsidP="00F6225D">
      <w:pPr>
        <w:pStyle w:val="ListParagraph"/>
        <w:numPr>
          <w:ilvl w:val="0"/>
          <w:numId w:val="3"/>
        </w:numPr>
        <w:tabs>
          <w:tab w:val="left" w:pos="1360"/>
        </w:tabs>
        <w:spacing w:after="0" w:line="240" w:lineRule="auto"/>
        <w:ind w:right="-20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Distilled water for cell culture (</w:t>
      </w:r>
      <w:proofErr w:type="spellStart"/>
      <w:r>
        <w:rPr>
          <w:rFonts w:eastAsia="Calibri" w:cs="Arial"/>
          <w:spacing w:val="1"/>
          <w:sz w:val="24"/>
          <w:szCs w:val="24"/>
        </w:rPr>
        <w:t>Gibco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, #10977-035, 500 </w:t>
      </w:r>
      <w:proofErr w:type="spellStart"/>
      <w:r>
        <w:rPr>
          <w:rFonts w:eastAsia="Calibri" w:cs="Arial"/>
          <w:spacing w:val="1"/>
          <w:sz w:val="24"/>
          <w:szCs w:val="24"/>
        </w:rPr>
        <w:t>mL</w:t>
      </w:r>
      <w:proofErr w:type="spellEnd"/>
      <w:r>
        <w:rPr>
          <w:rFonts w:eastAsia="Calibri" w:cs="Arial"/>
          <w:spacing w:val="1"/>
          <w:sz w:val="24"/>
          <w:szCs w:val="24"/>
        </w:rPr>
        <w:t>) stored at RT</w:t>
      </w:r>
    </w:p>
    <w:p w:rsidR="006D30CF" w:rsidRPr="006D30CF" w:rsidRDefault="003457B2" w:rsidP="00B34A08">
      <w:pPr>
        <w:pStyle w:val="Heading2"/>
        <w:numPr>
          <w:ilvl w:val="0"/>
          <w:numId w:val="0"/>
        </w:numPr>
        <w:spacing w:line="240" w:lineRule="auto"/>
        <w:rPr>
          <w:rFonts w:asciiTheme="minorHAnsi" w:eastAsia="Calibri" w:hAnsiTheme="minorHAnsi" w:cs="Arial"/>
          <w:bCs w:val="0"/>
          <w:color w:val="auto"/>
          <w:sz w:val="24"/>
          <w:szCs w:val="28"/>
        </w:rPr>
      </w:pPr>
      <w:bookmarkStart w:id="6" w:name="_Toc387847175"/>
      <w:r w:rsidRPr="00DA4D82">
        <w:rPr>
          <w:rFonts w:asciiTheme="minorHAnsi" w:eastAsia="Calibri" w:hAnsiTheme="minorHAnsi" w:cs="Arial"/>
          <w:bCs w:val="0"/>
          <w:color w:val="auto"/>
          <w:sz w:val="24"/>
          <w:szCs w:val="28"/>
        </w:rPr>
        <w:t>5.2</w:t>
      </w:r>
      <w:r w:rsidR="00A8333A" w:rsidRPr="00DA4D82">
        <w:rPr>
          <w:rFonts w:asciiTheme="minorHAnsi" w:eastAsia="Calibri" w:hAnsiTheme="minorHAnsi" w:cs="Arial"/>
          <w:bCs w:val="0"/>
          <w:color w:val="auto"/>
          <w:sz w:val="24"/>
          <w:szCs w:val="28"/>
        </w:rPr>
        <w:t>.</w:t>
      </w:r>
      <w:r w:rsidRPr="00DA4D82">
        <w:rPr>
          <w:rFonts w:asciiTheme="minorHAnsi" w:eastAsia="Calibri" w:hAnsiTheme="minorHAnsi" w:cs="Arial"/>
          <w:bCs w:val="0"/>
          <w:color w:val="auto"/>
          <w:sz w:val="24"/>
          <w:szCs w:val="28"/>
        </w:rPr>
        <w:t xml:space="preserve"> </w:t>
      </w:r>
      <w:r w:rsidRPr="003F1C46">
        <w:rPr>
          <w:rFonts w:asciiTheme="minorHAnsi" w:eastAsia="Calibri" w:hAnsiTheme="minorHAnsi" w:cs="Arial"/>
          <w:bCs w:val="0"/>
          <w:color w:val="auto"/>
          <w:sz w:val="24"/>
          <w:szCs w:val="28"/>
        </w:rPr>
        <w:t>Equipment</w:t>
      </w:r>
      <w:bookmarkEnd w:id="6"/>
    </w:p>
    <w:p w:rsidR="00AE5EEE" w:rsidRDefault="00AE5EEE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r>
        <w:rPr>
          <w:rFonts w:eastAsia="Calibri" w:cs="Arial"/>
          <w:sz w:val="24"/>
          <w:szCs w:val="24"/>
        </w:rPr>
        <w:t>Pipettor</w:t>
      </w:r>
      <w:proofErr w:type="spellEnd"/>
    </w:p>
    <w:p w:rsidR="006D30CF" w:rsidRDefault="00AE5EEE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</w:t>
      </w:r>
      <w:r w:rsidR="006D30CF">
        <w:rPr>
          <w:rFonts w:eastAsia="Calibri" w:cs="Arial"/>
          <w:sz w:val="24"/>
          <w:szCs w:val="24"/>
        </w:rPr>
        <w:t>icropipettes</w:t>
      </w:r>
    </w:p>
    <w:p w:rsidR="00EC23B8" w:rsidRPr="00147DCA" w:rsidRDefault="007743F8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Water-jacketed i</w:t>
      </w:r>
      <w:r w:rsidR="00E366E5" w:rsidRPr="00147DCA">
        <w:rPr>
          <w:rFonts w:eastAsia="Calibri" w:cs="Arial"/>
          <w:sz w:val="24"/>
          <w:szCs w:val="24"/>
        </w:rPr>
        <w:t>ncubat</w:t>
      </w:r>
      <w:r w:rsidR="00AE5EEE">
        <w:rPr>
          <w:rFonts w:eastAsia="Calibri" w:cs="Arial"/>
          <w:sz w:val="24"/>
          <w:szCs w:val="24"/>
        </w:rPr>
        <w:t>or</w:t>
      </w:r>
      <w:r>
        <w:rPr>
          <w:rFonts w:eastAsia="Calibri" w:cs="Arial"/>
          <w:sz w:val="24"/>
          <w:szCs w:val="24"/>
        </w:rPr>
        <w:t xml:space="preserve"> </w:t>
      </w:r>
      <w:r w:rsidR="00CB1B3E">
        <w:rPr>
          <w:rFonts w:eastAsia="Calibri" w:cs="Arial"/>
          <w:sz w:val="24"/>
          <w:szCs w:val="24"/>
        </w:rPr>
        <w:t>at</w:t>
      </w:r>
      <w:r>
        <w:rPr>
          <w:rFonts w:eastAsia="Calibri" w:cs="Arial"/>
          <w:sz w:val="24"/>
          <w:szCs w:val="24"/>
        </w:rPr>
        <w:t xml:space="preserve"> </w:t>
      </w:r>
      <w:r w:rsidRPr="00E366E5">
        <w:rPr>
          <w:rFonts w:eastAsia="Calibri" w:cs="Arial"/>
          <w:sz w:val="24"/>
          <w:szCs w:val="24"/>
        </w:rPr>
        <w:t>37°C</w:t>
      </w:r>
      <w:r>
        <w:rPr>
          <w:rFonts w:eastAsia="Calibri" w:cs="Arial"/>
          <w:sz w:val="24"/>
          <w:szCs w:val="24"/>
        </w:rPr>
        <w:t xml:space="preserve"> </w:t>
      </w:r>
      <w:r w:rsidR="00E366E5" w:rsidRPr="00147DCA">
        <w:rPr>
          <w:rFonts w:eastAsia="Calibri" w:cs="Arial"/>
          <w:sz w:val="24"/>
          <w:szCs w:val="24"/>
        </w:rPr>
        <w:t xml:space="preserve"> with </w:t>
      </w:r>
      <w:r w:rsidR="007075F3">
        <w:rPr>
          <w:rFonts w:eastAsia="Calibri" w:cs="Arial"/>
          <w:sz w:val="24"/>
          <w:szCs w:val="24"/>
        </w:rPr>
        <w:t>tri-</w:t>
      </w:r>
      <w:r w:rsidR="00E366E5" w:rsidRPr="00147DCA">
        <w:rPr>
          <w:rFonts w:eastAsia="Calibri" w:cs="Arial"/>
          <w:sz w:val="24"/>
          <w:szCs w:val="24"/>
        </w:rPr>
        <w:t>gas mixture</w:t>
      </w:r>
      <w:r w:rsidR="00147DCA" w:rsidRPr="00147DCA">
        <w:rPr>
          <w:rFonts w:eastAsia="Calibri" w:cs="Arial"/>
          <w:sz w:val="24"/>
          <w:szCs w:val="24"/>
        </w:rPr>
        <w:t xml:space="preserve"> </w:t>
      </w:r>
      <w:r w:rsidR="00147DCA">
        <w:rPr>
          <w:rFonts w:eastAsia="Calibri" w:cs="Arial"/>
          <w:sz w:val="24"/>
          <w:szCs w:val="24"/>
        </w:rPr>
        <w:t>(</w:t>
      </w:r>
      <w:r w:rsidR="000C1329" w:rsidRPr="00147DCA">
        <w:rPr>
          <w:rFonts w:eastAsia="Calibri" w:cs="Arial"/>
          <w:sz w:val="24"/>
          <w:szCs w:val="24"/>
        </w:rPr>
        <w:t>5% CO</w:t>
      </w:r>
      <w:r w:rsidR="000C1329" w:rsidRPr="00147DCA">
        <w:rPr>
          <w:rFonts w:eastAsia="Calibri" w:cs="Arial"/>
          <w:sz w:val="24"/>
          <w:szCs w:val="24"/>
          <w:vertAlign w:val="subscript"/>
        </w:rPr>
        <w:t>2</w:t>
      </w:r>
      <w:r w:rsidR="00AE5EEE">
        <w:rPr>
          <w:rFonts w:eastAsia="Calibri" w:cs="Arial"/>
          <w:sz w:val="24"/>
          <w:szCs w:val="24"/>
        </w:rPr>
        <w:t xml:space="preserve">, </w:t>
      </w:r>
      <w:r w:rsidR="000C1329" w:rsidRPr="00147DCA">
        <w:rPr>
          <w:rFonts w:eastAsia="Calibri" w:cs="Arial"/>
          <w:sz w:val="24"/>
          <w:szCs w:val="24"/>
        </w:rPr>
        <w:t>5%</w:t>
      </w:r>
      <w:r w:rsidR="00AE5EEE">
        <w:rPr>
          <w:rFonts w:eastAsia="Calibri" w:cs="Arial"/>
          <w:sz w:val="24"/>
          <w:szCs w:val="24"/>
        </w:rPr>
        <w:t xml:space="preserve"> </w:t>
      </w:r>
      <w:r w:rsidR="000C1329" w:rsidRPr="00147DCA">
        <w:rPr>
          <w:rFonts w:eastAsia="Calibri" w:cs="Arial"/>
          <w:sz w:val="24"/>
          <w:szCs w:val="24"/>
        </w:rPr>
        <w:t>O</w:t>
      </w:r>
      <w:r w:rsidR="000C1329" w:rsidRPr="00147DCA">
        <w:rPr>
          <w:rFonts w:eastAsia="Calibri" w:cs="Arial"/>
          <w:sz w:val="24"/>
          <w:szCs w:val="24"/>
          <w:vertAlign w:val="subscript"/>
        </w:rPr>
        <w:t>2</w:t>
      </w:r>
      <w:r w:rsidR="00AE5EEE">
        <w:rPr>
          <w:rFonts w:eastAsia="Calibri" w:cs="Arial"/>
          <w:sz w:val="24"/>
          <w:szCs w:val="24"/>
        </w:rPr>
        <w:t>, 90% N</w:t>
      </w:r>
      <w:r w:rsidR="00AE5EEE" w:rsidRPr="00AE5EEE">
        <w:rPr>
          <w:rFonts w:eastAsia="Calibri" w:cs="Arial"/>
          <w:sz w:val="24"/>
          <w:szCs w:val="24"/>
          <w:vertAlign w:val="subscript"/>
        </w:rPr>
        <w:t>2</w:t>
      </w:r>
      <w:r w:rsidR="00147DCA">
        <w:rPr>
          <w:rFonts w:eastAsia="Calibri" w:cs="Arial"/>
          <w:sz w:val="24"/>
          <w:szCs w:val="24"/>
        </w:rPr>
        <w:t>)</w:t>
      </w:r>
    </w:p>
    <w:p w:rsidR="00147DCA" w:rsidRPr="00147DCA" w:rsidRDefault="00147DC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8"/>
          <w:szCs w:val="24"/>
        </w:rPr>
      </w:pPr>
      <w:r w:rsidRPr="00147DCA">
        <w:rPr>
          <w:sz w:val="24"/>
        </w:rPr>
        <w:t xml:space="preserve">Class II </w:t>
      </w:r>
      <w:proofErr w:type="spellStart"/>
      <w:r w:rsidR="00A8753A">
        <w:rPr>
          <w:sz w:val="24"/>
        </w:rPr>
        <w:t>b</w:t>
      </w:r>
      <w:r w:rsidRPr="00147DCA">
        <w:rPr>
          <w:sz w:val="24"/>
        </w:rPr>
        <w:t>iosafety</w:t>
      </w:r>
      <w:proofErr w:type="spellEnd"/>
      <w:r w:rsidRPr="00147DCA">
        <w:rPr>
          <w:sz w:val="24"/>
        </w:rPr>
        <w:t xml:space="preserve"> cabinet</w:t>
      </w:r>
    </w:p>
    <w:p w:rsidR="00147DCA" w:rsidRPr="00147DCA" w:rsidRDefault="00A8753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r>
        <w:rPr>
          <w:rFonts w:eastAsia="Calibri" w:cs="Arial"/>
          <w:sz w:val="24"/>
          <w:szCs w:val="24"/>
        </w:rPr>
        <w:t>Vortexer</w:t>
      </w:r>
      <w:proofErr w:type="spellEnd"/>
    </w:p>
    <w:p w:rsidR="00147DCA" w:rsidRDefault="00D010C2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Centrifuge</w:t>
      </w:r>
      <w:r w:rsidR="000C1329">
        <w:rPr>
          <w:rFonts w:eastAsia="Calibri" w:cs="Arial"/>
          <w:sz w:val="24"/>
          <w:szCs w:val="24"/>
        </w:rPr>
        <w:t xml:space="preserve"> </w:t>
      </w:r>
      <w:r w:rsidR="00147DCA" w:rsidRPr="00147DCA">
        <w:rPr>
          <w:rFonts w:eastAsia="Calibri" w:cs="Arial"/>
          <w:sz w:val="24"/>
          <w:szCs w:val="24"/>
        </w:rPr>
        <w:t xml:space="preserve">with swinging bucket rotor </w:t>
      </w:r>
      <w:r w:rsidR="00AE5EEE">
        <w:rPr>
          <w:rFonts w:eastAsia="Calibri" w:cs="Arial"/>
          <w:sz w:val="24"/>
          <w:szCs w:val="24"/>
        </w:rPr>
        <w:t>(</w:t>
      </w:r>
      <w:r w:rsidR="00147DCA" w:rsidRPr="00147DCA">
        <w:rPr>
          <w:rFonts w:eastAsia="Calibri" w:cs="Arial"/>
          <w:sz w:val="24"/>
          <w:szCs w:val="24"/>
        </w:rPr>
        <w:t>e.g.</w:t>
      </w:r>
      <w:r w:rsidR="004D52AE">
        <w:rPr>
          <w:rFonts w:eastAsia="Calibri" w:cs="Arial"/>
          <w:sz w:val="24"/>
          <w:szCs w:val="24"/>
        </w:rPr>
        <w:t>,</w:t>
      </w:r>
      <w:r w:rsidR="00147DCA" w:rsidRPr="00147DCA">
        <w:rPr>
          <w:rFonts w:eastAsia="Calibri" w:cs="Arial"/>
          <w:sz w:val="24"/>
          <w:szCs w:val="24"/>
        </w:rPr>
        <w:t xml:space="preserve"> </w:t>
      </w:r>
      <w:proofErr w:type="spellStart"/>
      <w:r w:rsidR="00147DCA" w:rsidRPr="00147DCA">
        <w:rPr>
          <w:rFonts w:eastAsia="Calibri" w:cs="Arial"/>
          <w:sz w:val="24"/>
          <w:szCs w:val="24"/>
        </w:rPr>
        <w:t>Eppendorf</w:t>
      </w:r>
      <w:proofErr w:type="spellEnd"/>
      <w:r w:rsidR="00147DCA" w:rsidRPr="00147DCA">
        <w:rPr>
          <w:rFonts w:eastAsia="Calibri" w:cs="Arial"/>
          <w:sz w:val="24"/>
          <w:szCs w:val="24"/>
        </w:rPr>
        <w:t xml:space="preserve"> </w:t>
      </w:r>
      <w:r w:rsidR="004D52AE">
        <w:rPr>
          <w:rFonts w:eastAsia="Calibri" w:cs="Arial"/>
          <w:sz w:val="24"/>
          <w:szCs w:val="24"/>
        </w:rPr>
        <w:t>5702)</w:t>
      </w:r>
    </w:p>
    <w:p w:rsidR="00D010C2" w:rsidRDefault="00A8753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proofErr w:type="spellStart"/>
      <w:r>
        <w:rPr>
          <w:rFonts w:eastAsia="Calibri" w:cs="Arial"/>
          <w:sz w:val="24"/>
          <w:szCs w:val="24"/>
        </w:rPr>
        <w:t>M</w:t>
      </w:r>
      <w:r w:rsidR="00D010C2">
        <w:rPr>
          <w:rFonts w:eastAsia="Calibri" w:cs="Arial"/>
          <w:sz w:val="24"/>
          <w:szCs w:val="24"/>
        </w:rPr>
        <w:t>icrocentrifuge</w:t>
      </w:r>
      <w:proofErr w:type="spellEnd"/>
    </w:p>
    <w:p w:rsidR="00D010C2" w:rsidRDefault="00A8753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Oil-immersion m</w:t>
      </w:r>
      <w:r w:rsidR="004D52AE">
        <w:rPr>
          <w:rFonts w:eastAsia="Calibri" w:cs="Arial"/>
          <w:sz w:val="24"/>
          <w:szCs w:val="24"/>
        </w:rPr>
        <w:t>icroscope</w:t>
      </w:r>
    </w:p>
    <w:p w:rsidR="00147DCA" w:rsidRPr="00147DCA" w:rsidRDefault="00147DC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147DCA">
        <w:rPr>
          <w:rFonts w:eastAsia="Calibri" w:cs="Arial"/>
          <w:sz w:val="24"/>
          <w:szCs w:val="24"/>
        </w:rPr>
        <w:t>Freezer (</w:t>
      </w:r>
      <w:r w:rsidR="004D52AE">
        <w:rPr>
          <w:rFonts w:eastAsia="Calibri" w:cs="Arial"/>
          <w:spacing w:val="1"/>
          <w:sz w:val="24"/>
          <w:szCs w:val="24"/>
        </w:rPr>
        <w:t>–</w:t>
      </w:r>
      <w:r w:rsidRPr="00147DCA">
        <w:rPr>
          <w:rFonts w:eastAsia="Calibri" w:cs="Arial"/>
          <w:sz w:val="24"/>
          <w:szCs w:val="24"/>
        </w:rPr>
        <w:t>20°C or below)</w:t>
      </w:r>
    </w:p>
    <w:p w:rsidR="00147DCA" w:rsidRPr="00147DCA" w:rsidRDefault="00147DC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147DCA">
        <w:rPr>
          <w:rFonts w:eastAsia="Calibri" w:cs="Arial"/>
          <w:sz w:val="24"/>
          <w:szCs w:val="24"/>
        </w:rPr>
        <w:t>Refrigerator</w:t>
      </w:r>
    </w:p>
    <w:p w:rsidR="007743F8" w:rsidRDefault="00147DC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7743F8">
        <w:rPr>
          <w:rFonts w:eastAsia="Calibri" w:cs="Arial"/>
          <w:sz w:val="24"/>
          <w:szCs w:val="24"/>
        </w:rPr>
        <w:t xml:space="preserve">Water bath </w:t>
      </w:r>
    </w:p>
    <w:p w:rsidR="00147DCA" w:rsidRDefault="00147DCA" w:rsidP="00140CD8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 w:rsidRPr="007743F8">
        <w:rPr>
          <w:rFonts w:eastAsia="Calibri" w:cs="Arial"/>
          <w:sz w:val="24"/>
          <w:szCs w:val="24"/>
        </w:rPr>
        <w:t>Weighing balance</w:t>
      </w:r>
    </w:p>
    <w:p w:rsidR="00F35BFD" w:rsidRDefault="00F35BFD" w:rsidP="004D52AE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</w:pPr>
      <w:bookmarkStart w:id="7" w:name="_Toc387847176"/>
    </w:p>
    <w:p w:rsidR="00EC23B8" w:rsidRPr="00CE6F6C" w:rsidRDefault="003457B2" w:rsidP="004D52AE">
      <w:pPr>
        <w:pStyle w:val="Heading1"/>
        <w:numPr>
          <w:ilvl w:val="0"/>
          <w:numId w:val="0"/>
        </w:numPr>
        <w:spacing w:before="0" w:line="240" w:lineRule="auto"/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</w:pPr>
      <w:r w:rsidRPr="00CE6F6C">
        <w:rPr>
          <w:rFonts w:asciiTheme="minorHAnsi" w:eastAsia="Calibri" w:hAnsiTheme="minorHAnsi" w:cs="Arial"/>
          <w:bCs w:val="0"/>
          <w:color w:val="auto"/>
          <w:spacing w:val="-1"/>
          <w:lang w:val="en-US"/>
        </w:rPr>
        <w:t>6. Procedure</w:t>
      </w:r>
      <w:bookmarkEnd w:id="7"/>
    </w:p>
    <w:p w:rsidR="00CE6F6C" w:rsidRPr="00CE6F6C" w:rsidRDefault="00CE6F6C" w:rsidP="00CE6F6C">
      <w:pPr>
        <w:pStyle w:val="Heading2"/>
        <w:numPr>
          <w:ilvl w:val="0"/>
          <w:numId w:val="0"/>
        </w:numPr>
        <w:rPr>
          <w:rFonts w:asciiTheme="minorHAnsi" w:hAnsiTheme="minorHAnsi" w:cs="Arial"/>
          <w:bCs w:val="0"/>
          <w:color w:val="000000" w:themeColor="text1"/>
          <w:sz w:val="24"/>
          <w:szCs w:val="12"/>
        </w:rPr>
      </w:pPr>
      <w:bookmarkStart w:id="8" w:name="_Toc387847177"/>
      <w:r w:rsidRPr="00CE6F6C">
        <w:rPr>
          <w:rFonts w:asciiTheme="minorHAnsi" w:hAnsiTheme="minorHAnsi" w:cs="Arial"/>
          <w:bCs w:val="0"/>
          <w:color w:val="000000" w:themeColor="text1"/>
          <w:sz w:val="24"/>
          <w:szCs w:val="12"/>
        </w:rPr>
        <w:t xml:space="preserve">6.1. </w:t>
      </w:r>
      <w:proofErr w:type="spellStart"/>
      <w:r w:rsidRPr="00CE6F6C">
        <w:rPr>
          <w:rFonts w:asciiTheme="minorHAnsi" w:hAnsiTheme="minorHAnsi" w:cs="Arial"/>
          <w:bCs w:val="0"/>
          <w:color w:val="000000" w:themeColor="text1"/>
          <w:sz w:val="24"/>
          <w:szCs w:val="12"/>
        </w:rPr>
        <w:t>Aseptic</w:t>
      </w:r>
      <w:proofErr w:type="spellEnd"/>
      <w:r w:rsidRPr="00CE6F6C">
        <w:rPr>
          <w:rFonts w:asciiTheme="minorHAnsi" w:hAnsiTheme="minorHAnsi" w:cs="Arial"/>
          <w:bCs w:val="0"/>
          <w:color w:val="000000" w:themeColor="text1"/>
          <w:sz w:val="24"/>
          <w:szCs w:val="12"/>
        </w:rPr>
        <w:t xml:space="preserve"> </w:t>
      </w:r>
      <w:proofErr w:type="spellStart"/>
      <w:r w:rsidRPr="00CE6F6C">
        <w:rPr>
          <w:rFonts w:asciiTheme="minorHAnsi" w:hAnsiTheme="minorHAnsi" w:cs="Arial"/>
          <w:bCs w:val="0"/>
          <w:color w:val="000000" w:themeColor="text1"/>
          <w:sz w:val="24"/>
          <w:szCs w:val="12"/>
        </w:rPr>
        <w:t>procedures</w:t>
      </w:r>
      <w:bookmarkEnd w:id="8"/>
      <w:proofErr w:type="spellEnd"/>
    </w:p>
    <w:p w:rsidR="00CE6F6C" w:rsidRPr="004D52AE" w:rsidRDefault="00CE6F6C" w:rsidP="00B52A37">
      <w:pPr>
        <w:pStyle w:val="ListParagraph"/>
        <w:numPr>
          <w:ilvl w:val="0"/>
          <w:numId w:val="20"/>
        </w:numPr>
        <w:spacing w:before="120" w:after="0" w:line="240" w:lineRule="auto"/>
        <w:rPr>
          <w:rFonts w:eastAsia="Calibri" w:cs="Arial"/>
          <w:sz w:val="24"/>
          <w:szCs w:val="24"/>
        </w:rPr>
      </w:pPr>
      <w:r w:rsidRPr="004D52AE">
        <w:rPr>
          <w:rFonts w:eastAsia="Calibri" w:cs="Arial"/>
          <w:sz w:val="24"/>
          <w:szCs w:val="24"/>
        </w:rPr>
        <w:t>All procedures (except centrifugation</w:t>
      </w:r>
      <w:r w:rsidR="007075F3">
        <w:rPr>
          <w:rFonts w:eastAsia="Calibri" w:cs="Arial"/>
          <w:sz w:val="24"/>
          <w:szCs w:val="24"/>
        </w:rPr>
        <w:t xml:space="preserve">, </w:t>
      </w:r>
      <w:proofErr w:type="spellStart"/>
      <w:r w:rsidR="007075F3">
        <w:rPr>
          <w:rFonts w:eastAsia="Calibri" w:cs="Arial"/>
          <w:sz w:val="24"/>
          <w:szCs w:val="24"/>
        </w:rPr>
        <w:t>vortexing</w:t>
      </w:r>
      <w:proofErr w:type="spellEnd"/>
      <w:r w:rsidR="007075F3">
        <w:rPr>
          <w:rFonts w:eastAsia="Calibri" w:cs="Arial"/>
          <w:sz w:val="24"/>
          <w:szCs w:val="24"/>
        </w:rPr>
        <w:t xml:space="preserve">, </w:t>
      </w:r>
      <w:r w:rsidR="00217EC0">
        <w:rPr>
          <w:rFonts w:eastAsia="Calibri" w:cs="Arial"/>
          <w:sz w:val="24"/>
          <w:szCs w:val="24"/>
        </w:rPr>
        <w:t>37</w:t>
      </w:r>
      <w:r w:rsidR="00217EC0" w:rsidRPr="00E366E5">
        <w:rPr>
          <w:rFonts w:eastAsia="Calibri" w:cs="Arial"/>
          <w:sz w:val="24"/>
          <w:szCs w:val="24"/>
        </w:rPr>
        <w:t>°</w:t>
      </w:r>
      <w:r w:rsidR="00217EC0">
        <w:rPr>
          <w:rFonts w:eastAsia="Calibri" w:cs="Arial"/>
          <w:sz w:val="24"/>
          <w:szCs w:val="24"/>
        </w:rPr>
        <w:t>C</w:t>
      </w:r>
      <w:r w:rsidR="007075F3">
        <w:rPr>
          <w:rFonts w:eastAsia="Calibri" w:cs="Arial"/>
          <w:sz w:val="24"/>
          <w:szCs w:val="24"/>
        </w:rPr>
        <w:t xml:space="preserve"> incubations</w:t>
      </w:r>
      <w:r w:rsidR="004D52AE">
        <w:rPr>
          <w:rFonts w:eastAsia="Calibri" w:cs="Arial"/>
          <w:sz w:val="24"/>
          <w:szCs w:val="24"/>
        </w:rPr>
        <w:t>,</w:t>
      </w:r>
      <w:r w:rsidR="00A8753A">
        <w:rPr>
          <w:rFonts w:eastAsia="Calibri" w:cs="Arial"/>
          <w:sz w:val="24"/>
          <w:szCs w:val="24"/>
        </w:rPr>
        <w:t xml:space="preserve"> and </w:t>
      </w:r>
      <w:r w:rsidR="007075F3">
        <w:rPr>
          <w:rFonts w:eastAsia="Calibri" w:cs="Arial"/>
          <w:sz w:val="24"/>
          <w:szCs w:val="24"/>
        </w:rPr>
        <w:t xml:space="preserve">preparing </w:t>
      </w:r>
      <w:r w:rsidR="00217EC0">
        <w:rPr>
          <w:rFonts w:eastAsia="Calibri" w:cs="Arial"/>
          <w:sz w:val="24"/>
          <w:szCs w:val="24"/>
        </w:rPr>
        <w:t>stain</w:t>
      </w:r>
      <w:r w:rsidR="007075F3">
        <w:rPr>
          <w:rFonts w:eastAsia="Calibri" w:cs="Arial"/>
          <w:sz w:val="24"/>
          <w:szCs w:val="24"/>
        </w:rPr>
        <w:t xml:space="preserve">ed </w:t>
      </w:r>
      <w:r w:rsidR="00217EC0">
        <w:rPr>
          <w:rFonts w:eastAsia="Calibri" w:cs="Arial"/>
          <w:sz w:val="24"/>
          <w:szCs w:val="24"/>
        </w:rPr>
        <w:t>blood smears</w:t>
      </w:r>
      <w:r w:rsidRPr="004D52AE">
        <w:rPr>
          <w:rFonts w:eastAsia="Calibri" w:cs="Arial"/>
          <w:sz w:val="24"/>
          <w:szCs w:val="24"/>
        </w:rPr>
        <w:t>) are performed i</w:t>
      </w:r>
      <w:r w:rsidR="004D52AE">
        <w:rPr>
          <w:rFonts w:eastAsia="Calibri" w:cs="Arial"/>
          <w:sz w:val="24"/>
          <w:szCs w:val="24"/>
        </w:rPr>
        <w:t xml:space="preserve">n a </w:t>
      </w:r>
      <w:r w:rsidR="007743F8">
        <w:rPr>
          <w:rFonts w:eastAsia="Calibri" w:cs="Arial"/>
          <w:sz w:val="24"/>
          <w:szCs w:val="24"/>
        </w:rPr>
        <w:t>Class</w:t>
      </w:r>
      <w:r w:rsidR="004D52AE">
        <w:rPr>
          <w:rFonts w:eastAsia="Calibri" w:cs="Arial"/>
          <w:sz w:val="24"/>
          <w:szCs w:val="24"/>
        </w:rPr>
        <w:t xml:space="preserve"> II </w:t>
      </w:r>
      <w:proofErr w:type="spellStart"/>
      <w:r w:rsidR="004D52AE">
        <w:rPr>
          <w:rFonts w:eastAsia="Calibri" w:cs="Arial"/>
          <w:sz w:val="24"/>
          <w:szCs w:val="24"/>
        </w:rPr>
        <w:t>biosafety</w:t>
      </w:r>
      <w:proofErr w:type="spellEnd"/>
      <w:r w:rsidR="004D52AE">
        <w:rPr>
          <w:rFonts w:eastAsia="Calibri" w:cs="Arial"/>
          <w:sz w:val="24"/>
          <w:szCs w:val="24"/>
        </w:rPr>
        <w:t xml:space="preserve"> cabinet, which is</w:t>
      </w:r>
      <w:r w:rsidRPr="004D52AE">
        <w:rPr>
          <w:rFonts w:eastAsia="Calibri" w:cs="Arial"/>
          <w:sz w:val="24"/>
          <w:szCs w:val="24"/>
        </w:rPr>
        <w:t xml:space="preserve"> wiped down with aseptic solution at the </w:t>
      </w:r>
      <w:r w:rsidR="004D52AE">
        <w:rPr>
          <w:rFonts w:eastAsia="Calibri" w:cs="Arial"/>
          <w:sz w:val="24"/>
          <w:szCs w:val="24"/>
        </w:rPr>
        <w:t>start</w:t>
      </w:r>
      <w:r w:rsidRPr="004D52AE">
        <w:rPr>
          <w:rFonts w:eastAsia="Calibri" w:cs="Arial"/>
          <w:sz w:val="24"/>
          <w:szCs w:val="24"/>
        </w:rPr>
        <w:t xml:space="preserve"> and end of </w:t>
      </w:r>
      <w:r w:rsidR="004D52AE">
        <w:rPr>
          <w:rFonts w:eastAsia="Calibri" w:cs="Arial"/>
          <w:sz w:val="24"/>
          <w:szCs w:val="24"/>
        </w:rPr>
        <w:t>each day.</w:t>
      </w:r>
    </w:p>
    <w:p w:rsidR="00CE6F6C" w:rsidRPr="004D52AE" w:rsidRDefault="00CE6F6C" w:rsidP="00B52A37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="Arial"/>
          <w:sz w:val="24"/>
          <w:szCs w:val="24"/>
        </w:rPr>
      </w:pPr>
      <w:r w:rsidRPr="004D52AE">
        <w:rPr>
          <w:rFonts w:eastAsia="Calibri" w:cs="Arial"/>
          <w:sz w:val="24"/>
          <w:szCs w:val="24"/>
        </w:rPr>
        <w:t>The incubator and storage surfaces are cleaned with aseptic solution at least every 3 months.</w:t>
      </w:r>
    </w:p>
    <w:p w:rsidR="00CB00D8" w:rsidRPr="00DA5000" w:rsidRDefault="00CB00D8" w:rsidP="004D52AE">
      <w:pPr>
        <w:pStyle w:val="Heading2"/>
        <w:numPr>
          <w:ilvl w:val="0"/>
          <w:numId w:val="0"/>
        </w:numPr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</w:pPr>
      <w:bookmarkStart w:id="9" w:name="_Toc387847178"/>
      <w:r w:rsidRPr="00DA500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6.</w:t>
      </w:r>
      <w:r w:rsidR="00CE6F6C" w:rsidRPr="00DA500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2.</w:t>
      </w:r>
      <w:r w:rsidR="0005305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 xml:space="preserve"> Reagent p</w:t>
      </w:r>
      <w:r w:rsidRPr="00DA500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reparation</w:t>
      </w:r>
      <w:bookmarkEnd w:id="9"/>
    </w:p>
    <w:p w:rsidR="003807B3" w:rsidRPr="00B8449C" w:rsidRDefault="00CE6F6C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US"/>
        </w:rPr>
      </w:pPr>
      <w:bookmarkStart w:id="10" w:name="_Toc387847179"/>
      <w:r w:rsidRPr="00B8449C">
        <w:rPr>
          <w:rFonts w:asciiTheme="minorHAnsi" w:hAnsiTheme="minorHAnsi"/>
          <w:i/>
          <w:color w:val="auto"/>
          <w:sz w:val="24"/>
          <w:lang w:val="en-US"/>
        </w:rPr>
        <w:t>6.</w:t>
      </w:r>
      <w:r w:rsidR="00B2404F" w:rsidRPr="00B8449C">
        <w:rPr>
          <w:rFonts w:asciiTheme="minorHAnsi" w:hAnsiTheme="minorHAnsi"/>
          <w:i/>
          <w:color w:val="auto"/>
          <w:sz w:val="24"/>
          <w:lang w:val="en-US"/>
        </w:rPr>
        <w:t>2</w:t>
      </w:r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.1. </w:t>
      </w:r>
      <w:r w:rsidR="003807B3" w:rsidRPr="00B8449C">
        <w:rPr>
          <w:rFonts w:asciiTheme="minorHAnsi" w:hAnsiTheme="minorHAnsi"/>
          <w:i/>
          <w:color w:val="auto"/>
          <w:sz w:val="24"/>
          <w:lang w:val="en-US"/>
        </w:rPr>
        <w:t>Preparation of culture medium</w:t>
      </w:r>
      <w:bookmarkEnd w:id="10"/>
    </w:p>
    <w:p w:rsidR="00A66147" w:rsidRPr="00A66147" w:rsidRDefault="00F9385A" w:rsidP="004D52AE">
      <w:pPr>
        <w:pStyle w:val="ListParagraph"/>
        <w:numPr>
          <w:ilvl w:val="0"/>
          <w:numId w:val="7"/>
        </w:numPr>
        <w:spacing w:after="0" w:line="240" w:lineRule="auto"/>
        <w:ind w:right="108"/>
        <w:rPr>
          <w:rFonts w:eastAsia="Calibri" w:cs="Arial"/>
          <w:sz w:val="24"/>
          <w:szCs w:val="24"/>
        </w:rPr>
      </w:pPr>
      <w:r w:rsidRPr="00A66147">
        <w:rPr>
          <w:rFonts w:eastAsia="Calibri" w:cs="Arial"/>
          <w:sz w:val="24"/>
          <w:szCs w:val="24"/>
        </w:rPr>
        <w:t xml:space="preserve">Prepare </w:t>
      </w:r>
      <w:r w:rsidR="00A66147" w:rsidRPr="00A66147">
        <w:rPr>
          <w:rFonts w:eastAsia="Calibri" w:cs="Arial"/>
          <w:sz w:val="24"/>
          <w:szCs w:val="24"/>
        </w:rPr>
        <w:t xml:space="preserve">the </w:t>
      </w:r>
      <w:r w:rsidRPr="00A66147">
        <w:rPr>
          <w:rFonts w:eastAsia="Calibri" w:cs="Arial"/>
          <w:sz w:val="24"/>
          <w:szCs w:val="24"/>
        </w:rPr>
        <w:t xml:space="preserve">culture medium </w:t>
      </w:r>
      <w:r w:rsidR="00A66147" w:rsidRPr="00A66147">
        <w:rPr>
          <w:rFonts w:eastAsia="Calibri" w:cs="Arial"/>
          <w:sz w:val="24"/>
          <w:szCs w:val="24"/>
        </w:rPr>
        <w:t>as described in T</w:t>
      </w:r>
      <w:r w:rsidR="004D52AE">
        <w:rPr>
          <w:rFonts w:eastAsia="Calibri" w:cs="Arial"/>
          <w:sz w:val="24"/>
          <w:szCs w:val="24"/>
        </w:rPr>
        <w:t>able 1.</w:t>
      </w:r>
    </w:p>
    <w:p w:rsidR="00A66147" w:rsidRPr="00A66147" w:rsidRDefault="00376998" w:rsidP="00140CD8">
      <w:pPr>
        <w:pStyle w:val="ListParagraph"/>
        <w:numPr>
          <w:ilvl w:val="0"/>
          <w:numId w:val="7"/>
        </w:numPr>
        <w:spacing w:after="0" w:line="240" w:lineRule="auto"/>
        <w:ind w:right="108"/>
        <w:rPr>
          <w:rFonts w:eastAsia="Calibri" w:cs="Arial"/>
          <w:sz w:val="24"/>
          <w:szCs w:val="24"/>
        </w:rPr>
      </w:pPr>
      <w:r w:rsidRPr="00A66147">
        <w:rPr>
          <w:rFonts w:eastAsia="Calibri" w:cs="Arial"/>
          <w:sz w:val="24"/>
          <w:szCs w:val="24"/>
        </w:rPr>
        <w:t xml:space="preserve">Use a magnetic </w:t>
      </w:r>
      <w:r w:rsidR="00A66147" w:rsidRPr="00A66147">
        <w:rPr>
          <w:rFonts w:eastAsia="Calibri" w:cs="Arial"/>
          <w:sz w:val="24"/>
          <w:szCs w:val="24"/>
        </w:rPr>
        <w:t>stir</w:t>
      </w:r>
      <w:r w:rsidR="00A8753A">
        <w:rPr>
          <w:rFonts w:eastAsia="Calibri" w:cs="Arial"/>
          <w:sz w:val="24"/>
          <w:szCs w:val="24"/>
        </w:rPr>
        <w:t>rer</w:t>
      </w:r>
      <w:r w:rsidRPr="00A66147">
        <w:rPr>
          <w:rFonts w:eastAsia="Calibri" w:cs="Arial"/>
          <w:sz w:val="24"/>
          <w:szCs w:val="24"/>
        </w:rPr>
        <w:t xml:space="preserve"> to ensure </w:t>
      </w:r>
      <w:r w:rsidR="004D52AE">
        <w:rPr>
          <w:rFonts w:eastAsia="Calibri" w:cs="Arial"/>
          <w:sz w:val="24"/>
          <w:szCs w:val="24"/>
        </w:rPr>
        <w:t xml:space="preserve">that components are </w:t>
      </w:r>
      <w:r w:rsidRPr="00A66147">
        <w:rPr>
          <w:rFonts w:eastAsia="Calibri" w:cs="Arial"/>
          <w:sz w:val="24"/>
          <w:szCs w:val="24"/>
        </w:rPr>
        <w:t>complete</w:t>
      </w:r>
      <w:r w:rsidR="004D52AE">
        <w:rPr>
          <w:rFonts w:eastAsia="Calibri" w:cs="Arial"/>
          <w:sz w:val="24"/>
          <w:szCs w:val="24"/>
        </w:rPr>
        <w:t>ly</w:t>
      </w:r>
      <w:r w:rsidRPr="00A66147">
        <w:rPr>
          <w:rFonts w:eastAsia="Calibri" w:cs="Arial"/>
          <w:sz w:val="24"/>
          <w:szCs w:val="24"/>
        </w:rPr>
        <w:t xml:space="preserve"> dissol</w:t>
      </w:r>
      <w:r w:rsidR="004D52AE">
        <w:rPr>
          <w:rFonts w:eastAsia="Calibri" w:cs="Arial"/>
          <w:sz w:val="24"/>
          <w:szCs w:val="24"/>
        </w:rPr>
        <w:t>ved.</w:t>
      </w:r>
    </w:p>
    <w:p w:rsidR="00A66147" w:rsidRPr="00A66147" w:rsidRDefault="00F30A16" w:rsidP="00140CD8">
      <w:pPr>
        <w:pStyle w:val="ListParagraph"/>
        <w:numPr>
          <w:ilvl w:val="0"/>
          <w:numId w:val="7"/>
        </w:numPr>
        <w:spacing w:after="0" w:line="240" w:lineRule="auto"/>
        <w:ind w:right="108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H</w:t>
      </w:r>
      <w:r w:rsidR="004D52AE">
        <w:rPr>
          <w:rFonts w:eastAsia="Calibri" w:cs="Arial"/>
          <w:sz w:val="24"/>
          <w:szCs w:val="24"/>
        </w:rPr>
        <w:t>eat-</w:t>
      </w:r>
      <w:r w:rsidR="00E4276A" w:rsidRPr="00A66147">
        <w:rPr>
          <w:rFonts w:eastAsia="Calibri" w:cs="Arial"/>
          <w:sz w:val="24"/>
          <w:szCs w:val="24"/>
        </w:rPr>
        <w:t>inactivate</w:t>
      </w:r>
      <w:r>
        <w:rPr>
          <w:rFonts w:eastAsia="Calibri" w:cs="Arial"/>
          <w:sz w:val="24"/>
          <w:szCs w:val="24"/>
        </w:rPr>
        <w:t xml:space="preserve"> the </w:t>
      </w:r>
      <w:r w:rsidR="004D52AE">
        <w:rPr>
          <w:rFonts w:eastAsia="Calibri" w:cs="Arial"/>
          <w:sz w:val="24"/>
          <w:szCs w:val="24"/>
        </w:rPr>
        <w:t>human serum</w:t>
      </w:r>
      <w:r>
        <w:rPr>
          <w:rFonts w:eastAsia="Calibri" w:cs="Arial"/>
          <w:sz w:val="24"/>
          <w:szCs w:val="24"/>
        </w:rPr>
        <w:t xml:space="preserve"> at </w:t>
      </w:r>
      <w:r w:rsidRPr="00A66147">
        <w:rPr>
          <w:rFonts w:eastAsia="Calibri" w:cs="Arial"/>
          <w:sz w:val="24"/>
          <w:szCs w:val="24"/>
        </w:rPr>
        <w:t>5</w:t>
      </w:r>
      <w:r>
        <w:rPr>
          <w:rFonts w:eastAsia="Calibri" w:cs="Arial"/>
          <w:sz w:val="24"/>
          <w:szCs w:val="24"/>
        </w:rPr>
        <w:t>6</w:t>
      </w:r>
      <w:r w:rsidRPr="00A66147">
        <w:rPr>
          <w:rFonts w:eastAsia="Calibri" w:cs="Arial"/>
          <w:sz w:val="24"/>
          <w:szCs w:val="24"/>
        </w:rPr>
        <w:t xml:space="preserve">°C for </w:t>
      </w:r>
      <w:r>
        <w:rPr>
          <w:rFonts w:eastAsia="Calibri" w:cs="Arial"/>
          <w:sz w:val="24"/>
          <w:szCs w:val="24"/>
        </w:rPr>
        <w:t xml:space="preserve">30 </w:t>
      </w:r>
      <w:r w:rsidRPr="00A66147">
        <w:rPr>
          <w:rFonts w:eastAsia="Calibri" w:cs="Arial"/>
          <w:sz w:val="24"/>
          <w:szCs w:val="24"/>
        </w:rPr>
        <w:t>minutes</w:t>
      </w:r>
      <w:r>
        <w:rPr>
          <w:rFonts w:eastAsia="Calibri" w:cs="Arial"/>
          <w:sz w:val="24"/>
          <w:szCs w:val="24"/>
        </w:rPr>
        <w:t xml:space="preserve"> prior to use</w:t>
      </w:r>
      <w:r w:rsidR="004D52AE">
        <w:rPr>
          <w:rFonts w:eastAsia="Calibri" w:cs="Arial"/>
          <w:sz w:val="24"/>
          <w:szCs w:val="24"/>
        </w:rPr>
        <w:t>.</w:t>
      </w:r>
    </w:p>
    <w:p w:rsidR="00DA5000" w:rsidRDefault="00F9385A" w:rsidP="00140CD8">
      <w:pPr>
        <w:pStyle w:val="ListParagraph"/>
        <w:numPr>
          <w:ilvl w:val="0"/>
          <w:numId w:val="7"/>
        </w:numPr>
        <w:spacing w:after="0" w:line="240" w:lineRule="auto"/>
        <w:ind w:right="108"/>
        <w:rPr>
          <w:rFonts w:eastAsia="Calibri" w:cs="Arial"/>
          <w:sz w:val="24"/>
          <w:szCs w:val="24"/>
        </w:rPr>
      </w:pPr>
      <w:r w:rsidRPr="00DA5000">
        <w:rPr>
          <w:rFonts w:eastAsia="Calibri" w:cs="Arial"/>
          <w:sz w:val="24"/>
          <w:szCs w:val="24"/>
        </w:rPr>
        <w:t xml:space="preserve">After preparation, </w:t>
      </w:r>
      <w:r w:rsidR="00A8753A">
        <w:rPr>
          <w:rFonts w:eastAsia="Calibri" w:cs="Arial"/>
          <w:sz w:val="24"/>
          <w:szCs w:val="24"/>
        </w:rPr>
        <w:t>filter</w:t>
      </w:r>
      <w:r w:rsidRPr="00DA5000">
        <w:rPr>
          <w:rFonts w:eastAsia="Calibri" w:cs="Arial"/>
          <w:sz w:val="24"/>
          <w:szCs w:val="24"/>
        </w:rPr>
        <w:t xml:space="preserve"> </w:t>
      </w:r>
      <w:r w:rsidR="00A66147" w:rsidRPr="00DA5000">
        <w:rPr>
          <w:rFonts w:eastAsia="Calibri" w:cs="Arial"/>
          <w:sz w:val="24"/>
          <w:szCs w:val="24"/>
        </w:rPr>
        <w:t xml:space="preserve">the </w:t>
      </w:r>
      <w:r w:rsidRPr="00DA5000">
        <w:rPr>
          <w:rFonts w:eastAsia="Calibri" w:cs="Arial"/>
          <w:sz w:val="24"/>
          <w:szCs w:val="24"/>
        </w:rPr>
        <w:t xml:space="preserve">medium </w:t>
      </w:r>
      <w:r w:rsidR="00A66147" w:rsidRPr="00DA5000">
        <w:rPr>
          <w:rFonts w:eastAsia="Calibri" w:cs="Arial"/>
          <w:sz w:val="24"/>
          <w:szCs w:val="24"/>
        </w:rPr>
        <w:t>us</w:t>
      </w:r>
      <w:r w:rsidR="00A8753A">
        <w:rPr>
          <w:rFonts w:eastAsia="Calibri" w:cs="Arial"/>
          <w:sz w:val="24"/>
          <w:szCs w:val="24"/>
        </w:rPr>
        <w:t xml:space="preserve">ing </w:t>
      </w:r>
      <w:r w:rsidR="00A66147" w:rsidRPr="00DA5000">
        <w:rPr>
          <w:rFonts w:eastAsia="Calibri" w:cs="Arial"/>
          <w:sz w:val="24"/>
          <w:szCs w:val="24"/>
        </w:rPr>
        <w:t xml:space="preserve">a </w:t>
      </w:r>
      <w:r w:rsidRPr="00DA5000">
        <w:rPr>
          <w:rFonts w:eastAsia="Calibri" w:cs="Arial"/>
          <w:sz w:val="24"/>
          <w:szCs w:val="24"/>
        </w:rPr>
        <w:t>0.22</w:t>
      </w:r>
      <w:r w:rsidR="00A66147" w:rsidRPr="00DA5000">
        <w:rPr>
          <w:rFonts w:eastAsia="Calibri" w:cs="Arial"/>
          <w:sz w:val="24"/>
          <w:szCs w:val="24"/>
        </w:rPr>
        <w:t xml:space="preserve"> </w:t>
      </w:r>
      <w:r w:rsidRPr="00DA5000">
        <w:rPr>
          <w:rFonts w:eastAsia="Calibri" w:cs="Arial"/>
          <w:sz w:val="24"/>
          <w:szCs w:val="24"/>
        </w:rPr>
        <w:t>µm pore size</w:t>
      </w:r>
      <w:r w:rsidR="004D52AE">
        <w:rPr>
          <w:rFonts w:eastAsia="Calibri" w:cs="Arial"/>
          <w:sz w:val="24"/>
          <w:szCs w:val="24"/>
        </w:rPr>
        <w:t>, 1 L</w:t>
      </w:r>
      <w:r w:rsidRPr="00DA5000">
        <w:rPr>
          <w:rFonts w:eastAsia="Calibri" w:cs="Arial"/>
          <w:sz w:val="24"/>
          <w:szCs w:val="24"/>
        </w:rPr>
        <w:t xml:space="preserve"> </w:t>
      </w:r>
      <w:r w:rsidR="004D52AE">
        <w:rPr>
          <w:rFonts w:eastAsia="Calibri" w:cs="Arial"/>
          <w:sz w:val="24"/>
          <w:szCs w:val="24"/>
        </w:rPr>
        <w:t>filter.</w:t>
      </w:r>
    </w:p>
    <w:p w:rsidR="00F9385A" w:rsidRDefault="00F9385A" w:rsidP="00140CD8">
      <w:pPr>
        <w:pStyle w:val="ListParagraph"/>
        <w:numPr>
          <w:ilvl w:val="0"/>
          <w:numId w:val="7"/>
        </w:numPr>
        <w:spacing w:after="0" w:line="240" w:lineRule="auto"/>
        <w:ind w:right="108"/>
        <w:rPr>
          <w:rFonts w:eastAsia="Calibri" w:cs="Arial"/>
          <w:sz w:val="24"/>
          <w:szCs w:val="24"/>
        </w:rPr>
      </w:pPr>
      <w:r w:rsidRPr="00DA5000">
        <w:rPr>
          <w:rFonts w:eastAsia="Calibri" w:cs="Arial"/>
          <w:sz w:val="24"/>
          <w:szCs w:val="24"/>
        </w:rPr>
        <w:t>Store at 4</w:t>
      </w:r>
      <w:r w:rsidR="00A8753A">
        <w:rPr>
          <w:rFonts w:eastAsia="Calibri" w:cstheme="minorHAnsi"/>
          <w:sz w:val="24"/>
          <w:szCs w:val="24"/>
        </w:rPr>
        <w:t>°</w:t>
      </w:r>
      <w:r w:rsidRPr="00DA5000">
        <w:rPr>
          <w:rFonts w:eastAsia="Calibri" w:cs="Arial"/>
          <w:sz w:val="24"/>
          <w:szCs w:val="24"/>
        </w:rPr>
        <w:t xml:space="preserve">C </w:t>
      </w:r>
      <w:r w:rsidR="003E4FD4">
        <w:rPr>
          <w:rFonts w:eastAsia="Calibri" w:cs="Arial"/>
          <w:sz w:val="24"/>
          <w:szCs w:val="24"/>
        </w:rPr>
        <w:t xml:space="preserve">for </w:t>
      </w:r>
      <w:r w:rsidR="004D52AE">
        <w:rPr>
          <w:rFonts w:eastAsia="Calibri" w:cs="Arial"/>
          <w:sz w:val="24"/>
          <w:szCs w:val="24"/>
        </w:rPr>
        <w:t xml:space="preserve">up to </w:t>
      </w:r>
      <w:r w:rsidR="000678A5">
        <w:rPr>
          <w:rFonts w:eastAsia="Calibri" w:cs="Arial"/>
          <w:sz w:val="24"/>
          <w:szCs w:val="24"/>
        </w:rPr>
        <w:t>2 weeks</w:t>
      </w:r>
      <w:r w:rsidR="00C77847">
        <w:rPr>
          <w:rFonts w:eastAsia="Calibri" w:cs="Arial"/>
          <w:sz w:val="24"/>
          <w:szCs w:val="24"/>
        </w:rPr>
        <w:t>.</w:t>
      </w:r>
    </w:p>
    <w:p w:rsidR="00A61BA0" w:rsidRDefault="00A61BA0" w:rsidP="00A61BA0">
      <w:pPr>
        <w:pStyle w:val="ListParagraph"/>
        <w:spacing w:after="0" w:line="240" w:lineRule="auto"/>
        <w:ind w:right="108"/>
        <w:rPr>
          <w:rFonts w:eastAsia="Calibri" w:cs="Arial"/>
          <w:sz w:val="24"/>
          <w:szCs w:val="24"/>
        </w:rPr>
      </w:pPr>
    </w:p>
    <w:p w:rsidR="00A61BA0" w:rsidRDefault="00A61BA0" w:rsidP="00A61BA0">
      <w:pPr>
        <w:pStyle w:val="ListParagraph"/>
        <w:spacing w:after="0" w:line="240" w:lineRule="auto"/>
        <w:ind w:right="108"/>
        <w:rPr>
          <w:rFonts w:eastAsia="Calibri" w:cs="Arial"/>
          <w:sz w:val="24"/>
          <w:szCs w:val="24"/>
        </w:rPr>
      </w:pPr>
    </w:p>
    <w:p w:rsidR="00A61BA0" w:rsidRDefault="00A61BA0" w:rsidP="00A61BA0">
      <w:pPr>
        <w:pStyle w:val="ListParagraph"/>
        <w:spacing w:after="0" w:line="240" w:lineRule="auto"/>
        <w:ind w:right="108"/>
        <w:rPr>
          <w:rFonts w:eastAsia="Calibri" w:cs="Arial"/>
          <w:sz w:val="24"/>
          <w:szCs w:val="24"/>
        </w:rPr>
      </w:pPr>
    </w:p>
    <w:p w:rsidR="00A61BA0" w:rsidRPr="00DA5000" w:rsidRDefault="00A61BA0" w:rsidP="00A61BA0">
      <w:pPr>
        <w:pStyle w:val="ListParagraph"/>
        <w:spacing w:after="0" w:line="240" w:lineRule="auto"/>
        <w:ind w:right="108"/>
        <w:rPr>
          <w:rFonts w:eastAsia="Calibri" w:cs="Arial"/>
          <w:sz w:val="24"/>
          <w:szCs w:val="24"/>
        </w:rPr>
      </w:pPr>
    </w:p>
    <w:p w:rsidR="00A27DE8" w:rsidRPr="00622230" w:rsidRDefault="00A27DE8" w:rsidP="00C77847">
      <w:pPr>
        <w:spacing w:before="240" w:line="240" w:lineRule="auto"/>
        <w:ind w:right="35"/>
        <w:rPr>
          <w:rFonts w:eastAsia="Calibri" w:cs="Arial"/>
          <w:i/>
          <w:sz w:val="24"/>
        </w:rPr>
      </w:pPr>
      <w:proofErr w:type="gramStart"/>
      <w:r w:rsidRPr="00A66147">
        <w:rPr>
          <w:rFonts w:eastAsia="Calibri" w:cs="Arial"/>
          <w:b/>
          <w:bCs/>
          <w:i/>
          <w:spacing w:val="1"/>
          <w:sz w:val="24"/>
        </w:rPr>
        <w:t>T</w:t>
      </w:r>
      <w:r w:rsidRPr="00A66147">
        <w:rPr>
          <w:rFonts w:eastAsia="Calibri" w:cs="Arial"/>
          <w:b/>
          <w:bCs/>
          <w:i/>
          <w:spacing w:val="-1"/>
          <w:sz w:val="24"/>
        </w:rPr>
        <w:t>a</w:t>
      </w:r>
      <w:r w:rsidRPr="00A66147">
        <w:rPr>
          <w:rFonts w:eastAsia="Calibri" w:cs="Arial"/>
          <w:b/>
          <w:bCs/>
          <w:i/>
          <w:spacing w:val="1"/>
          <w:sz w:val="24"/>
        </w:rPr>
        <w:t>bl</w:t>
      </w:r>
      <w:r w:rsidRPr="00A66147">
        <w:rPr>
          <w:rFonts w:eastAsia="Calibri" w:cs="Arial"/>
          <w:b/>
          <w:bCs/>
          <w:i/>
          <w:sz w:val="24"/>
        </w:rPr>
        <w:t>e</w:t>
      </w:r>
      <w:r w:rsidRPr="00A66147">
        <w:rPr>
          <w:rFonts w:eastAsia="Calibri" w:cs="Arial"/>
          <w:b/>
          <w:bCs/>
          <w:i/>
          <w:spacing w:val="-3"/>
          <w:sz w:val="24"/>
        </w:rPr>
        <w:t xml:space="preserve"> </w:t>
      </w:r>
      <w:r w:rsidRPr="00A66147">
        <w:rPr>
          <w:rFonts w:eastAsia="Calibri" w:cs="Arial"/>
          <w:b/>
          <w:bCs/>
          <w:i/>
          <w:spacing w:val="-2"/>
          <w:sz w:val="24"/>
        </w:rPr>
        <w:t>1</w:t>
      </w:r>
      <w:r w:rsidRPr="00A66147">
        <w:rPr>
          <w:rFonts w:eastAsia="Calibri" w:cs="Arial"/>
          <w:b/>
          <w:bCs/>
          <w:i/>
          <w:sz w:val="24"/>
        </w:rPr>
        <w:t>.</w:t>
      </w:r>
      <w:proofErr w:type="gramEnd"/>
      <w:r w:rsidRPr="00A66147">
        <w:rPr>
          <w:rFonts w:eastAsia="Calibri" w:cs="Arial"/>
          <w:b/>
          <w:bCs/>
          <w:i/>
          <w:spacing w:val="2"/>
          <w:sz w:val="24"/>
        </w:rPr>
        <w:t xml:space="preserve"> </w:t>
      </w:r>
      <w:r w:rsidR="00A66147" w:rsidRPr="00622230">
        <w:rPr>
          <w:rFonts w:eastAsia="Calibri" w:cs="Arial"/>
          <w:bCs/>
          <w:i/>
          <w:spacing w:val="2"/>
          <w:sz w:val="24"/>
        </w:rPr>
        <w:t xml:space="preserve">Volumes of reagents for 1 L of </w:t>
      </w:r>
      <w:r w:rsidR="00C77847">
        <w:rPr>
          <w:rFonts w:eastAsia="Calibri" w:cs="Arial"/>
          <w:i/>
          <w:spacing w:val="-1"/>
          <w:sz w:val="24"/>
        </w:rPr>
        <w:t>culture medium</w:t>
      </w:r>
    </w:p>
    <w:tbl>
      <w:tblPr>
        <w:tblStyle w:val="LightList1"/>
        <w:tblW w:w="0" w:type="auto"/>
        <w:tblInd w:w="108" w:type="dxa"/>
        <w:shd w:val="clear" w:color="auto" w:fill="00B050"/>
        <w:tblLayout w:type="fixed"/>
        <w:tblLook w:val="01E0"/>
      </w:tblPr>
      <w:tblGrid>
        <w:gridCol w:w="3150"/>
        <w:gridCol w:w="1812"/>
        <w:gridCol w:w="1984"/>
      </w:tblGrid>
      <w:tr w:rsidR="00A27DE8" w:rsidRPr="009E0BF8" w:rsidTr="00C77847">
        <w:trPr>
          <w:cnfStyle w:val="100000000000"/>
          <w:trHeight w:hRule="exact" w:val="684"/>
        </w:trPr>
        <w:tc>
          <w:tcPr>
            <w:cnfStyle w:val="001000000000"/>
            <w:tcW w:w="31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27DE8" w:rsidRPr="00A66147" w:rsidRDefault="00A27DE8" w:rsidP="00181738">
            <w:pPr>
              <w:ind w:right="-20"/>
              <w:rPr>
                <w:rFonts w:eastAsia="Calibri" w:cs="Arial"/>
                <w:sz w:val="24"/>
                <w:szCs w:val="24"/>
              </w:rPr>
            </w:pPr>
            <w:proofErr w:type="spellStart"/>
            <w:r w:rsidRPr="00A66147">
              <w:rPr>
                <w:rFonts w:eastAsia="Calibri" w:cs="Arial"/>
                <w:sz w:val="24"/>
                <w:szCs w:val="24"/>
              </w:rPr>
              <w:t>Reage</w:t>
            </w:r>
            <w:r w:rsidRPr="00A66147">
              <w:rPr>
                <w:rFonts w:eastAsia="Calibri" w:cs="Arial"/>
                <w:spacing w:val="1"/>
                <w:sz w:val="24"/>
                <w:szCs w:val="24"/>
              </w:rPr>
              <w:t>n</w:t>
            </w:r>
            <w:r w:rsidRPr="00A66147">
              <w:rPr>
                <w:rFonts w:eastAsia="Calibri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cnfStyle w:val="000010000000"/>
            <w:tcW w:w="181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27DE8" w:rsidRPr="00A66147" w:rsidRDefault="00A27DE8" w:rsidP="00181738">
            <w:pPr>
              <w:ind w:right="-20"/>
              <w:rPr>
                <w:rFonts w:eastAsia="Calibri" w:cs="Arial"/>
                <w:position w:val="1"/>
                <w:sz w:val="24"/>
                <w:szCs w:val="24"/>
              </w:rPr>
            </w:pPr>
            <w:r w:rsidRPr="00A66147">
              <w:rPr>
                <w:rFonts w:eastAsia="Calibri" w:cs="Arial"/>
                <w:position w:val="1"/>
                <w:sz w:val="24"/>
                <w:szCs w:val="24"/>
              </w:rPr>
              <w:t xml:space="preserve">Stock </w:t>
            </w:r>
            <w:r w:rsidR="00B2404F">
              <w:rPr>
                <w:rFonts w:eastAsia="Calibri" w:cs="Arial"/>
                <w:position w:val="1"/>
                <w:sz w:val="24"/>
                <w:szCs w:val="24"/>
              </w:rPr>
              <w:t>solution</w:t>
            </w:r>
          </w:p>
        </w:tc>
        <w:tc>
          <w:tcPr>
            <w:cnfStyle w:val="000100000000"/>
            <w:tcW w:w="1984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27DE8" w:rsidRPr="00A66147" w:rsidRDefault="00B2404F" w:rsidP="00181738">
            <w:pPr>
              <w:ind w:right="-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position w:val="1"/>
                <w:sz w:val="24"/>
                <w:szCs w:val="24"/>
              </w:rPr>
              <w:t>Volume/</w:t>
            </w:r>
            <w:proofErr w:type="spellStart"/>
            <w:r>
              <w:rPr>
                <w:rFonts w:eastAsia="Calibri" w:cs="Arial"/>
                <w:position w:val="1"/>
                <w:sz w:val="24"/>
                <w:szCs w:val="24"/>
              </w:rPr>
              <w:t>weight</w:t>
            </w:r>
            <w:proofErr w:type="spellEnd"/>
          </w:p>
        </w:tc>
      </w:tr>
      <w:tr w:rsidR="009F390C" w:rsidRPr="009E0BF8" w:rsidTr="00C77847">
        <w:trPr>
          <w:cnfStyle w:val="000000100000"/>
          <w:trHeight w:hRule="exact" w:val="277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>RPMI</w:t>
            </w:r>
            <w:r w:rsidR="00C77847"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>-1640</w:t>
            </w:r>
            <w:r w:rsidR="00B2404F"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 xml:space="preserve"> medium</w:t>
            </w:r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rPr>
                <w:rFonts w:cs="Arial"/>
                <w:bCs/>
                <w:szCs w:val="24"/>
                <w:lang w:val="en-SG"/>
              </w:rPr>
            </w:pPr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rPr>
                <w:rFonts w:cs="Arial"/>
                <w:b w:val="0"/>
                <w:szCs w:val="24"/>
                <w:lang w:val="en-SG"/>
              </w:rPr>
            </w:pPr>
            <w:r w:rsidRPr="00A66147">
              <w:rPr>
                <w:rFonts w:cs="Arial"/>
                <w:b w:val="0"/>
                <w:szCs w:val="24"/>
                <w:lang w:val="en-SG"/>
              </w:rPr>
              <w:t>928</w:t>
            </w:r>
            <w:r w:rsidR="00B2404F">
              <w:rPr>
                <w:rFonts w:cs="Arial"/>
                <w:b w:val="0"/>
                <w:szCs w:val="24"/>
                <w:lang w:val="en-SG"/>
              </w:rPr>
              <w:t xml:space="preserve"> </w:t>
            </w:r>
            <w:proofErr w:type="spellStart"/>
            <w:r w:rsidR="00B2404F">
              <w:rPr>
                <w:rFonts w:cs="Arial"/>
                <w:b w:val="0"/>
                <w:szCs w:val="24"/>
                <w:lang w:val="en-SG"/>
              </w:rPr>
              <w:t>mL</w:t>
            </w:r>
            <w:proofErr w:type="spellEnd"/>
          </w:p>
        </w:tc>
      </w:tr>
      <w:tr w:rsidR="009F390C" w:rsidRPr="009E0BF8" w:rsidTr="00C77847">
        <w:trPr>
          <w:trHeight w:hRule="exact" w:val="282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position w:val="1"/>
                <w:szCs w:val="24"/>
                <w:lang w:val="en-SG"/>
              </w:rPr>
              <w:t>HEPES</w:t>
            </w:r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Cs/>
                <w:spacing w:val="1"/>
                <w:position w:val="1"/>
                <w:szCs w:val="24"/>
                <w:lang w:val="en-SG"/>
              </w:rPr>
            </w:pPr>
            <w:r w:rsidRPr="00A66147">
              <w:rPr>
                <w:rFonts w:eastAsia="Calibri" w:cs="Arial"/>
                <w:bCs/>
                <w:spacing w:val="1"/>
                <w:position w:val="1"/>
                <w:szCs w:val="24"/>
                <w:lang w:val="en-SG"/>
              </w:rPr>
              <w:t>1</w:t>
            </w:r>
            <w:r w:rsidR="00B2404F">
              <w:rPr>
                <w:rFonts w:eastAsia="Calibri" w:cs="Arial"/>
                <w:bCs/>
                <w:spacing w:val="1"/>
                <w:position w:val="1"/>
                <w:szCs w:val="24"/>
                <w:lang w:val="en-SG"/>
              </w:rPr>
              <w:t xml:space="preserve"> </w:t>
            </w:r>
            <w:r w:rsidRPr="00A66147">
              <w:rPr>
                <w:rFonts w:eastAsia="Calibri" w:cs="Arial"/>
                <w:bCs/>
                <w:spacing w:val="1"/>
                <w:position w:val="1"/>
                <w:szCs w:val="24"/>
                <w:lang w:val="en-SG"/>
              </w:rPr>
              <w:t>M</w:t>
            </w:r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zCs w:val="24"/>
                <w:lang w:val="en-SG"/>
              </w:rPr>
              <w:t>25</w:t>
            </w:r>
            <w:r w:rsidR="00B2404F">
              <w:rPr>
                <w:rFonts w:eastAsia="Calibri" w:cs="Arial"/>
                <w:b w:val="0"/>
                <w:szCs w:val="24"/>
                <w:lang w:val="en-SG"/>
              </w:rPr>
              <w:t xml:space="preserve"> </w:t>
            </w:r>
            <w:proofErr w:type="spellStart"/>
            <w:r w:rsidR="00B2404F">
              <w:rPr>
                <w:rFonts w:eastAsia="Calibri" w:cs="Arial"/>
                <w:b w:val="0"/>
                <w:szCs w:val="24"/>
                <w:lang w:val="en-SG"/>
              </w:rPr>
              <w:t>mL</w:t>
            </w:r>
            <w:proofErr w:type="spellEnd"/>
          </w:p>
        </w:tc>
      </w:tr>
      <w:tr w:rsidR="009F390C" w:rsidRPr="009E0BF8" w:rsidTr="00C77847">
        <w:trPr>
          <w:cnfStyle w:val="000000100000"/>
          <w:trHeight w:hRule="exact" w:val="271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B2404F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proofErr w:type="spellStart"/>
            <w:r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>G</w:t>
            </w:r>
            <w:r w:rsidR="00C77847"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>entami</w:t>
            </w:r>
            <w:r w:rsidR="009F390C" w:rsidRPr="00A66147">
              <w:rPr>
                <w:rFonts w:eastAsia="Calibri" w:cs="Arial"/>
                <w:b w:val="0"/>
                <w:spacing w:val="1"/>
                <w:position w:val="1"/>
                <w:szCs w:val="24"/>
                <w:lang w:val="en-SG"/>
              </w:rPr>
              <w:t>cin</w:t>
            </w:r>
            <w:proofErr w:type="spellEnd"/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Cs/>
                <w:position w:val="1"/>
                <w:szCs w:val="24"/>
                <w:lang w:val="en-SG"/>
              </w:rPr>
            </w:pPr>
            <w:r w:rsidRPr="00A66147">
              <w:rPr>
                <w:rFonts w:eastAsia="Calibri" w:cs="Arial"/>
                <w:bCs/>
                <w:position w:val="1"/>
                <w:szCs w:val="24"/>
                <w:lang w:val="en-SG"/>
              </w:rPr>
              <w:t>10</w:t>
            </w:r>
            <w:r w:rsidR="00B2404F">
              <w:rPr>
                <w:rFonts w:eastAsia="Calibri" w:cs="Arial"/>
                <w:bCs/>
                <w:position w:val="1"/>
                <w:szCs w:val="24"/>
                <w:lang w:val="en-SG"/>
              </w:rPr>
              <w:t xml:space="preserve"> mg/</w:t>
            </w:r>
            <w:proofErr w:type="spellStart"/>
            <w:r w:rsidR="00B2404F">
              <w:rPr>
                <w:rFonts w:eastAsia="Calibri" w:cs="Arial"/>
                <w:bCs/>
                <w:position w:val="1"/>
                <w:szCs w:val="24"/>
                <w:lang w:val="en-SG"/>
              </w:rPr>
              <w:t>mL</w:t>
            </w:r>
            <w:proofErr w:type="spellEnd"/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zCs w:val="24"/>
                <w:lang w:val="en-SG"/>
              </w:rPr>
              <w:t>2</w:t>
            </w:r>
            <w:r w:rsidR="00B2404F">
              <w:rPr>
                <w:rFonts w:eastAsia="Calibri" w:cs="Arial"/>
                <w:b w:val="0"/>
                <w:szCs w:val="24"/>
                <w:lang w:val="en-SG"/>
              </w:rPr>
              <w:t xml:space="preserve"> </w:t>
            </w:r>
            <w:proofErr w:type="spellStart"/>
            <w:r w:rsidR="00B2404F">
              <w:rPr>
                <w:rFonts w:eastAsia="Calibri" w:cs="Arial"/>
                <w:b w:val="0"/>
                <w:szCs w:val="24"/>
                <w:lang w:val="en-SG"/>
              </w:rPr>
              <w:t>mL</w:t>
            </w:r>
            <w:proofErr w:type="spellEnd"/>
          </w:p>
        </w:tc>
      </w:tr>
      <w:tr w:rsidR="009F390C" w:rsidRPr="009E0BF8" w:rsidTr="00C77847">
        <w:trPr>
          <w:trHeight w:hRule="exact" w:val="290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B2404F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>
              <w:rPr>
                <w:rFonts w:eastAsia="Calibri" w:cs="Arial"/>
                <w:b w:val="0"/>
                <w:spacing w:val="1"/>
                <w:szCs w:val="24"/>
                <w:lang w:val="en-SG"/>
              </w:rPr>
              <w:t>H</w:t>
            </w:r>
            <w:r w:rsidR="009F390C" w:rsidRPr="00A66147">
              <w:rPr>
                <w:rFonts w:eastAsia="Calibri" w:cs="Arial"/>
                <w:b w:val="0"/>
                <w:spacing w:val="1"/>
                <w:szCs w:val="24"/>
                <w:lang w:val="en-SG"/>
              </w:rPr>
              <w:t>ypoxanthine</w:t>
            </w:r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Cs/>
                <w:szCs w:val="24"/>
                <w:lang w:val="en-SG"/>
              </w:rPr>
            </w:pPr>
            <w:r w:rsidRPr="00A66147">
              <w:rPr>
                <w:rFonts w:eastAsia="Calibri" w:cs="Arial"/>
                <w:bCs/>
                <w:szCs w:val="24"/>
                <w:lang w:val="en-SG"/>
              </w:rPr>
              <w:t>10</w:t>
            </w:r>
            <w:r w:rsidR="00B2404F">
              <w:rPr>
                <w:rFonts w:eastAsia="Calibri" w:cs="Arial"/>
                <w:bCs/>
                <w:szCs w:val="24"/>
                <w:lang w:val="en-SG"/>
              </w:rPr>
              <w:t xml:space="preserve"> </w:t>
            </w:r>
            <w:proofErr w:type="spellStart"/>
            <w:r w:rsidRPr="00A66147">
              <w:rPr>
                <w:rFonts w:eastAsia="Calibri" w:cs="Arial"/>
                <w:bCs/>
                <w:szCs w:val="24"/>
                <w:lang w:val="en-SG"/>
              </w:rPr>
              <w:t>mM</w:t>
            </w:r>
            <w:proofErr w:type="spellEnd"/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zCs w:val="24"/>
                <w:lang w:val="en-SG"/>
              </w:rPr>
              <w:t>20</w:t>
            </w:r>
            <w:r w:rsidR="00B2404F">
              <w:rPr>
                <w:rFonts w:eastAsia="Calibri" w:cs="Arial"/>
                <w:b w:val="0"/>
                <w:szCs w:val="24"/>
                <w:lang w:val="en-SG"/>
              </w:rPr>
              <w:t xml:space="preserve"> </w:t>
            </w:r>
            <w:proofErr w:type="spellStart"/>
            <w:r w:rsidR="00B2404F">
              <w:rPr>
                <w:rFonts w:eastAsia="Calibri" w:cs="Arial"/>
                <w:b w:val="0"/>
                <w:szCs w:val="24"/>
                <w:lang w:val="en-SG"/>
              </w:rPr>
              <w:t>mL</w:t>
            </w:r>
            <w:proofErr w:type="spellEnd"/>
          </w:p>
        </w:tc>
      </w:tr>
      <w:tr w:rsidR="009F390C" w:rsidRPr="009E0BF8" w:rsidTr="00C77847">
        <w:trPr>
          <w:cnfStyle w:val="000000100000"/>
          <w:trHeight w:hRule="exact" w:val="279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A66147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proofErr w:type="spellStart"/>
            <w:r w:rsidRPr="00A66147">
              <w:rPr>
                <w:rFonts w:eastAsia="Calibri" w:cs="Arial"/>
                <w:b w:val="0"/>
                <w:position w:val="1"/>
                <w:szCs w:val="24"/>
                <w:lang w:val="en-SG"/>
              </w:rPr>
              <w:t>A</w:t>
            </w:r>
            <w:r w:rsidR="009F390C" w:rsidRPr="00A66147">
              <w:rPr>
                <w:rFonts w:eastAsia="Calibri" w:cs="Arial"/>
                <w:b w:val="0"/>
                <w:position w:val="1"/>
                <w:szCs w:val="24"/>
                <w:lang w:val="en-SG"/>
              </w:rPr>
              <w:t>lbumax</w:t>
            </w:r>
            <w:proofErr w:type="spellEnd"/>
            <w:r w:rsidRPr="00A66147">
              <w:rPr>
                <w:rFonts w:eastAsia="Calibri" w:cs="Arial"/>
                <w:b w:val="0"/>
                <w:position w:val="1"/>
                <w:szCs w:val="24"/>
                <w:lang w:val="en-SG"/>
              </w:rPr>
              <w:t xml:space="preserve"> </w:t>
            </w:r>
            <w:r w:rsidR="009F390C" w:rsidRPr="00A66147">
              <w:rPr>
                <w:rFonts w:eastAsia="Calibri" w:cs="Arial"/>
                <w:b w:val="0"/>
                <w:position w:val="1"/>
                <w:szCs w:val="24"/>
                <w:lang w:val="en-SG"/>
              </w:rPr>
              <w:t>II</w:t>
            </w:r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Cs/>
                <w:position w:val="1"/>
                <w:szCs w:val="24"/>
                <w:lang w:val="en-SG"/>
              </w:rPr>
            </w:pPr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zCs w:val="24"/>
                <w:lang w:val="en-SG"/>
              </w:rPr>
              <w:t>5</w:t>
            </w:r>
            <w:r w:rsidR="00B2404F">
              <w:rPr>
                <w:rFonts w:eastAsia="Calibri" w:cs="Arial"/>
                <w:b w:val="0"/>
                <w:szCs w:val="24"/>
                <w:lang w:val="en-SG"/>
              </w:rPr>
              <w:t xml:space="preserve"> </w:t>
            </w:r>
            <w:r w:rsidRPr="00A66147">
              <w:rPr>
                <w:rFonts w:eastAsia="Calibri" w:cs="Arial"/>
                <w:b w:val="0"/>
                <w:szCs w:val="24"/>
                <w:lang w:val="en-SG"/>
              </w:rPr>
              <w:t>g</w:t>
            </w:r>
          </w:p>
        </w:tc>
      </w:tr>
      <w:tr w:rsidR="009F390C" w:rsidRPr="009E0BF8" w:rsidTr="00C77847">
        <w:trPr>
          <w:cnfStyle w:val="010000000000"/>
          <w:trHeight w:hRule="exact" w:val="348"/>
        </w:trPr>
        <w:tc>
          <w:tcPr>
            <w:cnfStyle w:val="001000000000"/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C77847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proofErr w:type="spellStart"/>
            <w:r>
              <w:rPr>
                <w:rFonts w:eastAsia="Calibri" w:cs="Arial"/>
                <w:b w:val="0"/>
                <w:szCs w:val="24"/>
              </w:rPr>
              <w:t>Heat</w:t>
            </w:r>
            <w:proofErr w:type="spellEnd"/>
            <w:r>
              <w:rPr>
                <w:rFonts w:eastAsia="Calibri" w:cs="Arial"/>
                <w:b w:val="0"/>
                <w:szCs w:val="24"/>
              </w:rPr>
              <w:t>-</w:t>
            </w:r>
            <w:proofErr w:type="spellStart"/>
            <w:r>
              <w:rPr>
                <w:rFonts w:eastAsia="Calibri" w:cs="Arial"/>
                <w:b w:val="0"/>
                <w:szCs w:val="24"/>
              </w:rPr>
              <w:t>i</w:t>
            </w:r>
            <w:r w:rsidR="00A66147" w:rsidRPr="00A66147">
              <w:rPr>
                <w:rFonts w:eastAsia="Calibri" w:cs="Arial"/>
                <w:b w:val="0"/>
                <w:szCs w:val="24"/>
              </w:rPr>
              <w:t>nactivated</w:t>
            </w:r>
            <w:proofErr w:type="spellEnd"/>
            <w:r w:rsidR="00A66147" w:rsidRPr="00A66147">
              <w:rPr>
                <w:rFonts w:eastAsia="Calibri" w:cs="Arial"/>
                <w:b w:val="0"/>
                <w:szCs w:val="24"/>
              </w:rPr>
              <w:t xml:space="preserve"> </w:t>
            </w:r>
            <w:proofErr w:type="spellStart"/>
            <w:r w:rsidR="00A66147" w:rsidRPr="00A66147">
              <w:rPr>
                <w:rFonts w:eastAsia="Calibri" w:cs="Arial"/>
                <w:b w:val="0"/>
                <w:szCs w:val="24"/>
              </w:rPr>
              <w:t>human</w:t>
            </w:r>
            <w:proofErr w:type="spellEnd"/>
            <w:r w:rsidR="00A66147" w:rsidRPr="00A66147">
              <w:rPr>
                <w:rFonts w:eastAsia="Calibri" w:cs="Arial"/>
                <w:b w:val="0"/>
                <w:szCs w:val="24"/>
              </w:rPr>
              <w:t xml:space="preserve"> </w:t>
            </w:r>
            <w:proofErr w:type="spellStart"/>
            <w:r w:rsidR="00A66147" w:rsidRPr="00A66147">
              <w:rPr>
                <w:rFonts w:eastAsia="Calibri" w:cs="Arial"/>
                <w:b w:val="0"/>
                <w:szCs w:val="24"/>
              </w:rPr>
              <w:t>serum</w:t>
            </w:r>
            <w:proofErr w:type="spellEnd"/>
          </w:p>
        </w:tc>
        <w:tc>
          <w:tcPr>
            <w:cnfStyle w:val="000010000000"/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</w:p>
        </w:tc>
        <w:tc>
          <w:tcPr>
            <w:cnfStyle w:val="00010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90C" w:rsidRPr="00A66147" w:rsidRDefault="009F390C" w:rsidP="00181738">
            <w:pPr>
              <w:ind w:right="-20"/>
              <w:rPr>
                <w:rFonts w:eastAsia="Calibri" w:cs="Arial"/>
                <w:b w:val="0"/>
                <w:szCs w:val="24"/>
                <w:lang w:val="en-SG"/>
              </w:rPr>
            </w:pPr>
            <w:r w:rsidRPr="00A66147">
              <w:rPr>
                <w:rFonts w:eastAsia="Calibri" w:cs="Arial"/>
                <w:b w:val="0"/>
                <w:szCs w:val="24"/>
                <w:lang w:val="en-SG"/>
              </w:rPr>
              <w:t>25</w:t>
            </w:r>
            <w:r w:rsidR="00B2404F">
              <w:rPr>
                <w:rFonts w:eastAsia="Calibri" w:cs="Arial"/>
                <w:b w:val="0"/>
                <w:szCs w:val="24"/>
                <w:lang w:val="en-SG"/>
              </w:rPr>
              <w:t xml:space="preserve"> </w:t>
            </w:r>
            <w:proofErr w:type="spellStart"/>
            <w:r w:rsidR="00B2404F">
              <w:rPr>
                <w:rFonts w:eastAsia="Calibri" w:cs="Arial"/>
                <w:b w:val="0"/>
                <w:szCs w:val="24"/>
                <w:lang w:val="en-SG"/>
              </w:rPr>
              <w:t>mL</w:t>
            </w:r>
            <w:proofErr w:type="spellEnd"/>
          </w:p>
        </w:tc>
      </w:tr>
    </w:tbl>
    <w:p w:rsidR="003807B3" w:rsidRPr="002A4921" w:rsidRDefault="00B2404F" w:rsidP="00B427B7">
      <w:pPr>
        <w:pStyle w:val="Heading3"/>
        <w:numPr>
          <w:ilvl w:val="0"/>
          <w:numId w:val="0"/>
        </w:numPr>
        <w:spacing w:line="240" w:lineRule="auto"/>
        <w:rPr>
          <w:rFonts w:asciiTheme="minorHAnsi" w:hAnsiTheme="minorHAnsi"/>
          <w:i/>
          <w:color w:val="auto"/>
          <w:sz w:val="24"/>
        </w:rPr>
      </w:pPr>
      <w:bookmarkStart w:id="11" w:name="_Toc387847180"/>
      <w:r w:rsidRPr="002A4921">
        <w:rPr>
          <w:rFonts w:asciiTheme="minorHAnsi" w:hAnsiTheme="minorHAnsi"/>
          <w:i/>
          <w:color w:val="auto"/>
          <w:sz w:val="24"/>
        </w:rPr>
        <w:t>6.</w:t>
      </w:r>
      <w:r w:rsidR="00DA5000" w:rsidRPr="002A4921">
        <w:rPr>
          <w:rFonts w:asciiTheme="minorHAnsi" w:hAnsiTheme="minorHAnsi"/>
          <w:i/>
          <w:color w:val="auto"/>
          <w:sz w:val="24"/>
        </w:rPr>
        <w:t>2</w:t>
      </w:r>
      <w:r w:rsidRPr="002A4921">
        <w:rPr>
          <w:rFonts w:asciiTheme="minorHAnsi" w:hAnsiTheme="minorHAnsi"/>
          <w:i/>
          <w:color w:val="auto"/>
          <w:sz w:val="24"/>
        </w:rPr>
        <w:t xml:space="preserve">.2. </w:t>
      </w:r>
      <w:proofErr w:type="spellStart"/>
      <w:r w:rsidR="0094414A" w:rsidRPr="002A4921">
        <w:rPr>
          <w:rFonts w:asciiTheme="minorHAnsi" w:hAnsiTheme="minorHAnsi"/>
          <w:i/>
          <w:color w:val="auto"/>
          <w:sz w:val="24"/>
        </w:rPr>
        <w:t>Prepar</w:t>
      </w:r>
      <w:r w:rsidR="003807B3" w:rsidRPr="002A4921">
        <w:rPr>
          <w:rFonts w:asciiTheme="minorHAnsi" w:hAnsiTheme="minorHAnsi"/>
          <w:i/>
          <w:color w:val="auto"/>
          <w:sz w:val="24"/>
        </w:rPr>
        <w:t>ation</w:t>
      </w:r>
      <w:proofErr w:type="spellEnd"/>
      <w:r w:rsidR="003807B3" w:rsidRPr="002A4921">
        <w:rPr>
          <w:rFonts w:asciiTheme="minorHAnsi" w:hAnsiTheme="minorHAnsi"/>
          <w:i/>
          <w:color w:val="auto"/>
          <w:sz w:val="24"/>
        </w:rPr>
        <w:t xml:space="preserve"> of</w:t>
      </w:r>
      <w:r w:rsidR="00F9385A" w:rsidRPr="002A4921">
        <w:rPr>
          <w:rFonts w:asciiTheme="minorHAnsi" w:hAnsiTheme="minorHAnsi"/>
          <w:i/>
          <w:color w:val="auto"/>
          <w:sz w:val="24"/>
        </w:rPr>
        <w:t xml:space="preserve"> </w:t>
      </w:r>
      <w:r w:rsidR="00E43FE0">
        <w:rPr>
          <w:rFonts w:asciiTheme="minorHAnsi" w:hAnsiTheme="minorHAnsi"/>
          <w:i/>
          <w:color w:val="auto"/>
          <w:sz w:val="24"/>
        </w:rPr>
        <w:t>PPQ</w:t>
      </w:r>
      <w:r w:rsidR="00F9385A" w:rsidRPr="002A4921">
        <w:rPr>
          <w:rFonts w:asciiTheme="minorHAnsi" w:hAnsiTheme="minorHAnsi"/>
          <w:i/>
          <w:color w:val="auto"/>
          <w:sz w:val="24"/>
        </w:rPr>
        <w:t xml:space="preserve"> </w:t>
      </w:r>
      <w:r w:rsidR="003807B3" w:rsidRPr="002A4921">
        <w:rPr>
          <w:rFonts w:asciiTheme="minorHAnsi" w:hAnsiTheme="minorHAnsi"/>
          <w:i/>
          <w:color w:val="auto"/>
          <w:sz w:val="24"/>
        </w:rPr>
        <w:t>solution</w:t>
      </w:r>
      <w:bookmarkEnd w:id="11"/>
    </w:p>
    <w:p w:rsidR="00563F8D" w:rsidRDefault="00F30A16" w:rsidP="00F30A1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</w:t>
      </w:r>
      <w:r w:rsidR="00563F8D">
        <w:rPr>
          <w:sz w:val="24"/>
          <w:szCs w:val="24"/>
        </w:rPr>
        <w:t>suspend</w:t>
      </w:r>
      <w:proofErr w:type="spellEnd"/>
      <w:r w:rsidR="00563F8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E43FE0">
        <w:rPr>
          <w:sz w:val="24"/>
          <w:szCs w:val="24"/>
        </w:rPr>
        <w:t>PPQ</w:t>
      </w:r>
      <w:r w:rsidR="00563F8D">
        <w:rPr>
          <w:sz w:val="24"/>
          <w:szCs w:val="24"/>
        </w:rPr>
        <w:t xml:space="preserve"> (</w:t>
      </w:r>
      <w:r w:rsidR="00FD79D8">
        <w:rPr>
          <w:sz w:val="24"/>
          <w:szCs w:val="24"/>
        </w:rPr>
        <w:t>p</w:t>
      </w:r>
      <w:r w:rsidR="00563F8D">
        <w:rPr>
          <w:sz w:val="24"/>
          <w:szCs w:val="24"/>
        </w:rPr>
        <w:t>rovided by WWARN</w:t>
      </w:r>
      <w:r>
        <w:rPr>
          <w:sz w:val="24"/>
          <w:szCs w:val="24"/>
        </w:rPr>
        <w:t xml:space="preserve"> as a pre-weighed ~1 mg aliquot</w:t>
      </w:r>
      <w:r w:rsidR="00563F8D">
        <w:rPr>
          <w:sz w:val="24"/>
          <w:szCs w:val="24"/>
        </w:rPr>
        <w:t xml:space="preserve">) </w:t>
      </w:r>
      <w:r w:rsidR="005D192A">
        <w:rPr>
          <w:sz w:val="24"/>
          <w:szCs w:val="24"/>
        </w:rPr>
        <w:t xml:space="preserve">in </w:t>
      </w:r>
      <w:r w:rsidR="00E43FE0">
        <w:rPr>
          <w:sz w:val="24"/>
          <w:szCs w:val="24"/>
        </w:rPr>
        <w:t>0.5% lactic acid</w:t>
      </w:r>
      <w:r w:rsidR="005D192A">
        <w:rPr>
          <w:sz w:val="24"/>
          <w:szCs w:val="24"/>
        </w:rPr>
        <w:t xml:space="preserve"> </w:t>
      </w:r>
      <w:r w:rsidR="00563F8D">
        <w:rPr>
          <w:sz w:val="24"/>
          <w:szCs w:val="24"/>
        </w:rPr>
        <w:t xml:space="preserve">to obtain a </w:t>
      </w:r>
      <w:r w:rsidR="00E43FE0">
        <w:rPr>
          <w:sz w:val="24"/>
          <w:szCs w:val="24"/>
        </w:rPr>
        <w:t>200µ</w:t>
      </w:r>
      <w:r w:rsidR="00563F8D">
        <w:rPr>
          <w:sz w:val="24"/>
          <w:szCs w:val="24"/>
        </w:rPr>
        <w:t>/</w:t>
      </w:r>
      <w:proofErr w:type="spellStart"/>
      <w:r w:rsidR="00563F8D">
        <w:rPr>
          <w:sz w:val="24"/>
          <w:szCs w:val="24"/>
        </w:rPr>
        <w:t>mL</w:t>
      </w:r>
      <w:proofErr w:type="spellEnd"/>
      <w:r w:rsidR="00563F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stock </w:t>
      </w:r>
      <w:r w:rsidR="00563F8D">
        <w:rPr>
          <w:sz w:val="24"/>
          <w:szCs w:val="24"/>
        </w:rPr>
        <w:t>solution</w:t>
      </w:r>
      <w:r w:rsidR="005D192A">
        <w:rPr>
          <w:sz w:val="24"/>
          <w:szCs w:val="24"/>
        </w:rPr>
        <w:t>.</w:t>
      </w:r>
      <w:r w:rsidR="00563F8D">
        <w:rPr>
          <w:sz w:val="24"/>
          <w:szCs w:val="24"/>
        </w:rPr>
        <w:t xml:space="preserve"> Vortex to dissolve completely.</w:t>
      </w:r>
    </w:p>
    <w:p w:rsidR="00F04AF4" w:rsidRDefault="009F390C" w:rsidP="00F30A1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2404F">
        <w:rPr>
          <w:sz w:val="24"/>
          <w:szCs w:val="24"/>
        </w:rPr>
        <w:t xml:space="preserve">Make </w:t>
      </w:r>
      <w:r w:rsidR="005D192A">
        <w:rPr>
          <w:sz w:val="24"/>
          <w:szCs w:val="24"/>
        </w:rPr>
        <w:t xml:space="preserve">50 </w:t>
      </w:r>
      <w:r w:rsidR="005D192A" w:rsidRPr="00B2404F">
        <w:rPr>
          <w:sz w:val="24"/>
          <w:szCs w:val="24"/>
        </w:rPr>
        <w:t>µ</w:t>
      </w:r>
      <w:r w:rsidR="005D192A">
        <w:rPr>
          <w:sz w:val="24"/>
          <w:szCs w:val="24"/>
        </w:rPr>
        <w:t xml:space="preserve">L aliquots </w:t>
      </w:r>
      <w:r w:rsidRPr="00B2404F">
        <w:rPr>
          <w:sz w:val="24"/>
          <w:szCs w:val="24"/>
        </w:rPr>
        <w:t xml:space="preserve">in </w:t>
      </w:r>
      <w:r w:rsidR="00563F8D">
        <w:rPr>
          <w:sz w:val="24"/>
          <w:szCs w:val="24"/>
        </w:rPr>
        <w:t xml:space="preserve">sterile </w:t>
      </w:r>
      <w:r w:rsidRPr="00B2404F">
        <w:rPr>
          <w:sz w:val="24"/>
          <w:szCs w:val="24"/>
        </w:rPr>
        <w:t>1.5</w:t>
      </w:r>
      <w:r w:rsidR="00F04AF4">
        <w:rPr>
          <w:sz w:val="24"/>
          <w:szCs w:val="24"/>
        </w:rPr>
        <w:t xml:space="preserve"> </w:t>
      </w:r>
      <w:proofErr w:type="spellStart"/>
      <w:r w:rsidRPr="00B2404F">
        <w:rPr>
          <w:sz w:val="24"/>
          <w:szCs w:val="24"/>
        </w:rPr>
        <w:t>m</w:t>
      </w:r>
      <w:r w:rsidR="00F04AF4">
        <w:rPr>
          <w:sz w:val="24"/>
          <w:szCs w:val="24"/>
        </w:rPr>
        <w:t>L</w:t>
      </w:r>
      <w:proofErr w:type="spellEnd"/>
      <w:r w:rsidRPr="00B2404F">
        <w:rPr>
          <w:sz w:val="24"/>
          <w:szCs w:val="24"/>
        </w:rPr>
        <w:t xml:space="preserve"> </w:t>
      </w:r>
      <w:proofErr w:type="spellStart"/>
      <w:r w:rsidRPr="00B2404F">
        <w:rPr>
          <w:sz w:val="24"/>
          <w:szCs w:val="24"/>
        </w:rPr>
        <w:t>micro</w:t>
      </w:r>
      <w:r w:rsidR="005D192A">
        <w:rPr>
          <w:sz w:val="24"/>
          <w:szCs w:val="24"/>
        </w:rPr>
        <w:t>centrifuge</w:t>
      </w:r>
      <w:proofErr w:type="spellEnd"/>
      <w:r w:rsidR="005D192A">
        <w:rPr>
          <w:sz w:val="24"/>
          <w:szCs w:val="24"/>
        </w:rPr>
        <w:t xml:space="preserve"> </w:t>
      </w:r>
      <w:r w:rsidRPr="00B2404F">
        <w:rPr>
          <w:sz w:val="24"/>
          <w:szCs w:val="24"/>
        </w:rPr>
        <w:t>tube</w:t>
      </w:r>
      <w:r w:rsidR="001F1BEF" w:rsidRPr="00B2404F">
        <w:rPr>
          <w:sz w:val="24"/>
          <w:szCs w:val="24"/>
        </w:rPr>
        <w:t>s</w:t>
      </w:r>
      <w:r w:rsidR="005D192A">
        <w:rPr>
          <w:sz w:val="24"/>
          <w:szCs w:val="24"/>
        </w:rPr>
        <w:t>.</w:t>
      </w:r>
    </w:p>
    <w:p w:rsidR="00F04AF4" w:rsidRPr="00F30A16" w:rsidRDefault="00F04AF4" w:rsidP="00F30A1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F04AF4">
        <w:rPr>
          <w:sz w:val="24"/>
          <w:szCs w:val="24"/>
        </w:rPr>
        <w:t xml:space="preserve">Store at </w:t>
      </w:r>
      <w:r w:rsidR="00F30A16">
        <w:rPr>
          <w:sz w:val="24"/>
          <w:szCs w:val="24"/>
        </w:rPr>
        <w:t>–</w:t>
      </w:r>
      <w:r w:rsidRPr="00F30A16">
        <w:rPr>
          <w:sz w:val="24"/>
          <w:szCs w:val="24"/>
        </w:rPr>
        <w:t xml:space="preserve">20°C for </w:t>
      </w:r>
      <w:r w:rsidR="00563F8D" w:rsidRPr="00F30A16">
        <w:rPr>
          <w:sz w:val="24"/>
          <w:szCs w:val="24"/>
        </w:rPr>
        <w:t>up to</w:t>
      </w:r>
      <w:r w:rsidRPr="00F30A16">
        <w:rPr>
          <w:sz w:val="24"/>
          <w:szCs w:val="24"/>
        </w:rPr>
        <w:t xml:space="preserve"> 6 months</w:t>
      </w:r>
      <w:r w:rsidR="005D192A" w:rsidRPr="00F30A16">
        <w:rPr>
          <w:sz w:val="24"/>
          <w:szCs w:val="24"/>
        </w:rPr>
        <w:t>.</w:t>
      </w:r>
    </w:p>
    <w:p w:rsidR="003807B3" w:rsidRPr="007A0AA6" w:rsidRDefault="00F04AF4" w:rsidP="00F30A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GB"/>
        </w:rPr>
      </w:pPr>
      <w:bookmarkStart w:id="12" w:name="_Toc387847181"/>
      <w:r w:rsidRPr="007A0AA6">
        <w:rPr>
          <w:rFonts w:asciiTheme="minorHAnsi" w:hAnsiTheme="minorHAnsi"/>
          <w:i/>
          <w:color w:val="auto"/>
          <w:sz w:val="24"/>
          <w:lang w:val="en-GB"/>
        </w:rPr>
        <w:t xml:space="preserve">6.2.3. </w:t>
      </w:r>
      <w:r w:rsidR="0094414A" w:rsidRPr="007A0AA6">
        <w:rPr>
          <w:rFonts w:asciiTheme="minorHAnsi" w:hAnsiTheme="minorHAnsi"/>
          <w:i/>
          <w:color w:val="auto"/>
          <w:sz w:val="24"/>
          <w:lang w:val="en-GB"/>
        </w:rPr>
        <w:t>Prepar</w:t>
      </w:r>
      <w:r w:rsidR="003807B3" w:rsidRPr="007A0AA6">
        <w:rPr>
          <w:rFonts w:asciiTheme="minorHAnsi" w:hAnsiTheme="minorHAnsi"/>
          <w:i/>
          <w:color w:val="auto"/>
          <w:sz w:val="24"/>
          <w:lang w:val="en-GB"/>
        </w:rPr>
        <w:t>ation of</w:t>
      </w:r>
      <w:r w:rsidR="00F9385A" w:rsidRPr="007A0AA6">
        <w:rPr>
          <w:rFonts w:asciiTheme="minorHAnsi" w:hAnsiTheme="minorHAnsi"/>
          <w:i/>
          <w:color w:val="auto"/>
          <w:sz w:val="24"/>
          <w:lang w:val="en-GB"/>
        </w:rPr>
        <w:t xml:space="preserve"> </w:t>
      </w:r>
      <w:r w:rsidR="005D192A" w:rsidRPr="007A0AA6">
        <w:rPr>
          <w:rFonts w:asciiTheme="minorHAnsi" w:hAnsiTheme="minorHAnsi"/>
          <w:i/>
          <w:color w:val="auto"/>
          <w:sz w:val="24"/>
          <w:lang w:val="en-GB"/>
        </w:rPr>
        <w:t>un</w:t>
      </w:r>
      <w:r w:rsidR="00AE3846" w:rsidRPr="007A0AA6">
        <w:rPr>
          <w:rFonts w:asciiTheme="minorHAnsi" w:hAnsiTheme="minorHAnsi"/>
          <w:i/>
          <w:color w:val="auto"/>
          <w:sz w:val="24"/>
          <w:lang w:val="en-GB"/>
        </w:rPr>
        <w:t xml:space="preserve">infected </w:t>
      </w:r>
      <w:r w:rsidR="00181738" w:rsidRPr="007A0AA6">
        <w:rPr>
          <w:rFonts w:asciiTheme="minorHAnsi" w:hAnsiTheme="minorHAnsi"/>
          <w:i/>
          <w:color w:val="auto"/>
          <w:sz w:val="24"/>
          <w:lang w:val="en-GB"/>
        </w:rPr>
        <w:t>red blood cells</w:t>
      </w:r>
      <w:bookmarkEnd w:id="12"/>
    </w:p>
    <w:p w:rsidR="00AE3846" w:rsidRPr="00DA5000" w:rsidRDefault="00AE3846" w:rsidP="00B52A3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DA5000">
        <w:rPr>
          <w:sz w:val="24"/>
          <w:szCs w:val="24"/>
        </w:rPr>
        <w:t>R</w:t>
      </w:r>
      <w:r w:rsidR="005D192A">
        <w:rPr>
          <w:sz w:val="24"/>
          <w:szCs w:val="24"/>
        </w:rPr>
        <w:t>BCs</w:t>
      </w:r>
      <w:r w:rsidRPr="00DA5000">
        <w:rPr>
          <w:sz w:val="24"/>
          <w:szCs w:val="24"/>
        </w:rPr>
        <w:t xml:space="preserve"> are used </w:t>
      </w:r>
      <w:r w:rsidR="00563F8D">
        <w:rPr>
          <w:sz w:val="24"/>
          <w:szCs w:val="24"/>
        </w:rPr>
        <w:t xml:space="preserve">to </w:t>
      </w:r>
      <w:r w:rsidRPr="00DA5000">
        <w:rPr>
          <w:sz w:val="24"/>
          <w:szCs w:val="24"/>
        </w:rPr>
        <w:t xml:space="preserve">lower parasitemia and </w:t>
      </w:r>
      <w:r w:rsidR="005D192A">
        <w:rPr>
          <w:sz w:val="24"/>
          <w:szCs w:val="24"/>
        </w:rPr>
        <w:t xml:space="preserve">adjust </w:t>
      </w:r>
      <w:proofErr w:type="spellStart"/>
      <w:r w:rsidR="003B3CBF">
        <w:rPr>
          <w:sz w:val="24"/>
          <w:szCs w:val="24"/>
        </w:rPr>
        <w:t>hematocrit</w:t>
      </w:r>
      <w:proofErr w:type="spellEnd"/>
      <w:r w:rsidR="00F30A16">
        <w:rPr>
          <w:sz w:val="24"/>
          <w:szCs w:val="24"/>
        </w:rPr>
        <w:t xml:space="preserve"> as needed</w:t>
      </w:r>
      <w:r w:rsidR="00053050">
        <w:rPr>
          <w:sz w:val="24"/>
          <w:szCs w:val="24"/>
        </w:rPr>
        <w:t xml:space="preserve"> in parasite cultures and </w:t>
      </w:r>
      <w:r w:rsidR="00E43FE0">
        <w:rPr>
          <w:sz w:val="24"/>
          <w:szCs w:val="24"/>
        </w:rPr>
        <w:t>PSA</w:t>
      </w:r>
      <w:r w:rsidR="00053050">
        <w:rPr>
          <w:sz w:val="24"/>
          <w:szCs w:val="24"/>
        </w:rPr>
        <w:t>.</w:t>
      </w:r>
    </w:p>
    <w:p w:rsidR="00AE3846" w:rsidRPr="00DA5000" w:rsidRDefault="005D192A" w:rsidP="00B52A3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RBCs</w:t>
      </w:r>
      <w:r w:rsidR="006C57BE" w:rsidRPr="00DA5000">
        <w:rPr>
          <w:sz w:val="24"/>
          <w:szCs w:val="24"/>
        </w:rPr>
        <w:t xml:space="preserve"> </w:t>
      </w:r>
      <w:r w:rsidR="000826A7">
        <w:rPr>
          <w:sz w:val="24"/>
          <w:szCs w:val="24"/>
        </w:rPr>
        <w:t xml:space="preserve">should </w:t>
      </w:r>
      <w:r w:rsidR="00F30A16">
        <w:rPr>
          <w:sz w:val="24"/>
          <w:szCs w:val="24"/>
        </w:rPr>
        <w:t xml:space="preserve">test </w:t>
      </w:r>
      <w:r w:rsidR="000826A7">
        <w:rPr>
          <w:sz w:val="24"/>
          <w:szCs w:val="24"/>
        </w:rPr>
        <w:t xml:space="preserve">negative for </w:t>
      </w:r>
      <w:proofErr w:type="spellStart"/>
      <w:r w:rsidR="00F30A16">
        <w:rPr>
          <w:sz w:val="24"/>
          <w:szCs w:val="24"/>
        </w:rPr>
        <w:t>h</w:t>
      </w:r>
      <w:r w:rsidR="000826A7">
        <w:rPr>
          <w:sz w:val="24"/>
          <w:szCs w:val="24"/>
        </w:rPr>
        <w:t>emoglobinopathies</w:t>
      </w:r>
      <w:proofErr w:type="spellEnd"/>
      <w:r w:rsidR="000826A7">
        <w:rPr>
          <w:sz w:val="24"/>
          <w:szCs w:val="24"/>
        </w:rPr>
        <w:t xml:space="preserve"> and </w:t>
      </w:r>
      <w:r w:rsidR="001F1BEF" w:rsidRPr="00DA5000">
        <w:rPr>
          <w:sz w:val="24"/>
          <w:szCs w:val="24"/>
        </w:rPr>
        <w:t>G6PD deficiency</w:t>
      </w:r>
      <w:r w:rsidR="00F30A16">
        <w:rPr>
          <w:sz w:val="24"/>
          <w:szCs w:val="24"/>
        </w:rPr>
        <w:t xml:space="preserve"> before use</w:t>
      </w:r>
      <w:r w:rsidR="006C57BE" w:rsidRPr="00DA5000">
        <w:rPr>
          <w:sz w:val="24"/>
          <w:szCs w:val="24"/>
        </w:rPr>
        <w:t>.</w:t>
      </w:r>
    </w:p>
    <w:p w:rsidR="00AE3846" w:rsidRPr="00DA5000" w:rsidRDefault="00F30A16" w:rsidP="00B52A37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Collect w</w:t>
      </w:r>
      <w:r w:rsidR="000826A7">
        <w:rPr>
          <w:sz w:val="24"/>
          <w:szCs w:val="24"/>
        </w:rPr>
        <w:t>hole blood</w:t>
      </w:r>
      <w:r w:rsidR="00AE3846" w:rsidRPr="00DA5000">
        <w:rPr>
          <w:sz w:val="24"/>
          <w:szCs w:val="24"/>
        </w:rPr>
        <w:t xml:space="preserve"> in</w:t>
      </w:r>
      <w:r w:rsidR="00466E4F">
        <w:rPr>
          <w:sz w:val="24"/>
          <w:szCs w:val="24"/>
        </w:rPr>
        <w:t xml:space="preserve"> a</w:t>
      </w:r>
      <w:r w:rsidR="00AE3846" w:rsidRPr="00DA5000">
        <w:rPr>
          <w:sz w:val="24"/>
          <w:szCs w:val="24"/>
        </w:rPr>
        <w:t xml:space="preserve"> 250 </w:t>
      </w:r>
      <w:proofErr w:type="spellStart"/>
      <w:r w:rsidR="00AE3846" w:rsidRPr="00DA5000">
        <w:rPr>
          <w:sz w:val="24"/>
          <w:szCs w:val="24"/>
        </w:rPr>
        <w:t>mL</w:t>
      </w:r>
      <w:proofErr w:type="spellEnd"/>
      <w:r w:rsidR="00AE3846" w:rsidRPr="00DA5000">
        <w:rPr>
          <w:sz w:val="24"/>
          <w:szCs w:val="24"/>
        </w:rPr>
        <w:t xml:space="preserve"> pouc</w:t>
      </w:r>
      <w:r w:rsidR="000826A7">
        <w:rPr>
          <w:sz w:val="24"/>
          <w:szCs w:val="24"/>
        </w:rPr>
        <w:t>h containing ACD anticoagulant.</w:t>
      </w:r>
    </w:p>
    <w:p w:rsidR="00AE3846" w:rsidRDefault="00AE3846" w:rsidP="00F30A1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AE3846">
        <w:rPr>
          <w:sz w:val="24"/>
          <w:szCs w:val="24"/>
        </w:rPr>
        <w:t xml:space="preserve">Spray </w:t>
      </w:r>
      <w:r w:rsidR="00466E4F">
        <w:rPr>
          <w:sz w:val="24"/>
          <w:szCs w:val="24"/>
        </w:rPr>
        <w:t xml:space="preserve">the </w:t>
      </w:r>
      <w:r w:rsidRPr="00AE3846">
        <w:rPr>
          <w:sz w:val="24"/>
          <w:szCs w:val="24"/>
        </w:rPr>
        <w:t xml:space="preserve">blood pouch with 70% ethanol and let it dry </w:t>
      </w:r>
      <w:r w:rsidR="00466E4F">
        <w:rPr>
          <w:sz w:val="24"/>
          <w:szCs w:val="24"/>
        </w:rPr>
        <w:t xml:space="preserve">in the </w:t>
      </w:r>
      <w:proofErr w:type="spellStart"/>
      <w:r w:rsidR="00466E4F">
        <w:rPr>
          <w:sz w:val="24"/>
          <w:szCs w:val="24"/>
        </w:rPr>
        <w:t>bio</w:t>
      </w:r>
      <w:r w:rsidR="000826A7">
        <w:rPr>
          <w:sz w:val="24"/>
          <w:szCs w:val="24"/>
        </w:rPr>
        <w:t>safety</w:t>
      </w:r>
      <w:proofErr w:type="spellEnd"/>
      <w:r w:rsidR="000826A7">
        <w:rPr>
          <w:sz w:val="24"/>
          <w:szCs w:val="24"/>
        </w:rPr>
        <w:t xml:space="preserve"> cabinet.</w:t>
      </w:r>
    </w:p>
    <w:p w:rsidR="00AE3846" w:rsidRDefault="00AE3846" w:rsidP="00F30A1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AE3846">
        <w:rPr>
          <w:sz w:val="24"/>
          <w:szCs w:val="24"/>
        </w:rPr>
        <w:t xml:space="preserve">Open carefully by cutting </w:t>
      </w:r>
      <w:r w:rsidR="003B3CBF">
        <w:rPr>
          <w:sz w:val="24"/>
          <w:szCs w:val="24"/>
        </w:rPr>
        <w:t xml:space="preserve">the </w:t>
      </w:r>
      <w:r w:rsidRPr="00AE3846">
        <w:rPr>
          <w:sz w:val="24"/>
          <w:szCs w:val="24"/>
        </w:rPr>
        <w:t>pouc</w:t>
      </w:r>
      <w:r w:rsidR="000826A7">
        <w:rPr>
          <w:sz w:val="24"/>
          <w:szCs w:val="24"/>
        </w:rPr>
        <w:t>h’s tube with sterile scissors.</w:t>
      </w:r>
    </w:p>
    <w:p w:rsidR="00AE3846" w:rsidRDefault="00AE3846" w:rsidP="00F30A1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Transfer the </w:t>
      </w:r>
      <w:r w:rsidRPr="00AE3846">
        <w:rPr>
          <w:sz w:val="24"/>
          <w:szCs w:val="24"/>
        </w:rPr>
        <w:t>blood in</w:t>
      </w:r>
      <w:r w:rsidR="00466E4F">
        <w:rPr>
          <w:sz w:val="24"/>
          <w:szCs w:val="24"/>
        </w:rPr>
        <w:t>to</w:t>
      </w:r>
      <w:r w:rsidRPr="00AE3846">
        <w:rPr>
          <w:sz w:val="24"/>
          <w:szCs w:val="24"/>
        </w:rPr>
        <w:t xml:space="preserve"> 50</w:t>
      </w:r>
      <w:r>
        <w:rPr>
          <w:sz w:val="24"/>
          <w:szCs w:val="24"/>
        </w:rPr>
        <w:t xml:space="preserve"> </w:t>
      </w:r>
      <w:proofErr w:type="spellStart"/>
      <w:r w:rsidRPr="00AE3846">
        <w:rPr>
          <w:sz w:val="24"/>
          <w:szCs w:val="24"/>
        </w:rPr>
        <w:t>m</w:t>
      </w:r>
      <w:r>
        <w:rPr>
          <w:sz w:val="24"/>
          <w:szCs w:val="24"/>
        </w:rPr>
        <w:t>L</w:t>
      </w:r>
      <w:proofErr w:type="spellEnd"/>
      <w:r w:rsidRPr="00AE3846">
        <w:rPr>
          <w:sz w:val="24"/>
          <w:szCs w:val="24"/>
        </w:rPr>
        <w:t xml:space="preserve"> </w:t>
      </w:r>
      <w:r w:rsidR="003B3CBF">
        <w:rPr>
          <w:sz w:val="24"/>
          <w:szCs w:val="24"/>
        </w:rPr>
        <w:t xml:space="preserve">centrifuge </w:t>
      </w:r>
      <w:r w:rsidRPr="00AE3846">
        <w:rPr>
          <w:sz w:val="24"/>
          <w:szCs w:val="24"/>
        </w:rPr>
        <w:t>tube</w:t>
      </w:r>
      <w:r w:rsidR="003B3CBF">
        <w:rPr>
          <w:sz w:val="24"/>
          <w:szCs w:val="24"/>
        </w:rPr>
        <w:t>s.</w:t>
      </w:r>
    </w:p>
    <w:p w:rsidR="00741893" w:rsidRDefault="00AE3846" w:rsidP="00F30A1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41893">
        <w:rPr>
          <w:sz w:val="24"/>
          <w:szCs w:val="24"/>
        </w:rPr>
        <w:t xml:space="preserve">tore at 4°C </w:t>
      </w:r>
      <w:r w:rsidR="00741893" w:rsidRPr="00F04AF4">
        <w:rPr>
          <w:sz w:val="24"/>
          <w:szCs w:val="24"/>
        </w:rPr>
        <w:t xml:space="preserve">for </w:t>
      </w:r>
      <w:r w:rsidR="00466E4F">
        <w:rPr>
          <w:sz w:val="24"/>
          <w:szCs w:val="24"/>
        </w:rPr>
        <w:t>up to</w:t>
      </w:r>
      <w:r w:rsidR="000826A7">
        <w:rPr>
          <w:sz w:val="24"/>
          <w:szCs w:val="24"/>
        </w:rPr>
        <w:t xml:space="preserve"> </w:t>
      </w:r>
      <w:r w:rsidR="00741893">
        <w:rPr>
          <w:sz w:val="24"/>
          <w:szCs w:val="24"/>
        </w:rPr>
        <w:t>3 weeks</w:t>
      </w:r>
      <w:r w:rsidR="003B3CBF">
        <w:rPr>
          <w:sz w:val="24"/>
          <w:szCs w:val="24"/>
        </w:rPr>
        <w:t>.</w:t>
      </w:r>
    </w:p>
    <w:p w:rsidR="00741893" w:rsidRPr="000826A7" w:rsidRDefault="00741893" w:rsidP="00B52A37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0826A7">
        <w:rPr>
          <w:sz w:val="24"/>
          <w:szCs w:val="24"/>
        </w:rPr>
        <w:t xml:space="preserve">Before using </w:t>
      </w:r>
      <w:r w:rsidR="000826A7">
        <w:rPr>
          <w:sz w:val="24"/>
          <w:szCs w:val="24"/>
        </w:rPr>
        <w:t>RBCs</w:t>
      </w:r>
      <w:r w:rsidRPr="000826A7">
        <w:rPr>
          <w:sz w:val="24"/>
          <w:szCs w:val="24"/>
        </w:rPr>
        <w:t xml:space="preserve"> </w:t>
      </w:r>
      <w:r w:rsidR="00053050">
        <w:rPr>
          <w:sz w:val="24"/>
          <w:szCs w:val="24"/>
        </w:rPr>
        <w:t>in</w:t>
      </w:r>
      <w:r w:rsidRPr="000826A7">
        <w:rPr>
          <w:sz w:val="24"/>
          <w:szCs w:val="24"/>
        </w:rPr>
        <w:t xml:space="preserve"> parasite</w:t>
      </w:r>
      <w:r w:rsidR="000826A7">
        <w:rPr>
          <w:sz w:val="24"/>
          <w:szCs w:val="24"/>
        </w:rPr>
        <w:t xml:space="preserve"> culture</w:t>
      </w:r>
      <w:r w:rsidR="00053050">
        <w:rPr>
          <w:sz w:val="24"/>
          <w:szCs w:val="24"/>
        </w:rPr>
        <w:t>s</w:t>
      </w:r>
      <w:r w:rsidR="000826A7">
        <w:rPr>
          <w:sz w:val="24"/>
          <w:szCs w:val="24"/>
        </w:rPr>
        <w:t xml:space="preserve"> and </w:t>
      </w:r>
      <w:r w:rsidR="00E43FE0">
        <w:rPr>
          <w:sz w:val="24"/>
          <w:szCs w:val="24"/>
        </w:rPr>
        <w:t>PSA</w:t>
      </w:r>
      <w:r w:rsidR="000826A7">
        <w:rPr>
          <w:sz w:val="24"/>
          <w:szCs w:val="24"/>
        </w:rPr>
        <w:t>:</w:t>
      </w:r>
    </w:p>
    <w:p w:rsidR="00053050" w:rsidRPr="00053050" w:rsidRDefault="00053050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Rule out </w:t>
      </w:r>
      <w:proofErr w:type="spellStart"/>
      <w:r>
        <w:rPr>
          <w:sz w:val="24"/>
          <w:szCs w:val="24"/>
        </w:rPr>
        <w:t>hemoglobinopathies</w:t>
      </w:r>
      <w:proofErr w:type="spellEnd"/>
      <w:r>
        <w:rPr>
          <w:sz w:val="24"/>
          <w:szCs w:val="24"/>
        </w:rPr>
        <w:t xml:space="preserve"> </w:t>
      </w:r>
      <w:r w:rsidRPr="00053050">
        <w:rPr>
          <w:sz w:val="24"/>
          <w:szCs w:val="24"/>
        </w:rPr>
        <w:t>and G6PD deficiency.</w:t>
      </w:r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 xml:space="preserve">Centrifuge 25 </w:t>
      </w:r>
      <w:proofErr w:type="spellStart"/>
      <w:r w:rsidRPr="00053050">
        <w:rPr>
          <w:sz w:val="24"/>
          <w:szCs w:val="24"/>
        </w:rPr>
        <w:t>mL</w:t>
      </w:r>
      <w:proofErr w:type="spellEnd"/>
      <w:r w:rsidRPr="00053050">
        <w:rPr>
          <w:sz w:val="24"/>
          <w:szCs w:val="24"/>
        </w:rPr>
        <w:t xml:space="preserve"> of whole blood at 1000 g for 10 minutes.</w:t>
      </w:r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 xml:space="preserve">Remove the plasma and </w:t>
      </w:r>
      <w:proofErr w:type="spellStart"/>
      <w:r w:rsidRPr="00053050">
        <w:rPr>
          <w:sz w:val="24"/>
          <w:szCs w:val="24"/>
        </w:rPr>
        <w:t>buffy</w:t>
      </w:r>
      <w:proofErr w:type="spellEnd"/>
      <w:r w:rsidRPr="00053050">
        <w:rPr>
          <w:sz w:val="24"/>
          <w:szCs w:val="24"/>
        </w:rPr>
        <w:t xml:space="preserve"> coat</w:t>
      </w:r>
      <w:r w:rsidR="003B3CBF" w:rsidRPr="00053050">
        <w:rPr>
          <w:sz w:val="24"/>
          <w:szCs w:val="24"/>
        </w:rPr>
        <w:t>.</w:t>
      </w:r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 xml:space="preserve">Add cold (4°C) RPMI </w:t>
      </w:r>
      <w:r w:rsidR="003B3CBF" w:rsidRPr="00053050">
        <w:rPr>
          <w:sz w:val="24"/>
          <w:szCs w:val="24"/>
        </w:rPr>
        <w:t xml:space="preserve">to </w:t>
      </w:r>
      <w:r w:rsidRPr="00053050">
        <w:rPr>
          <w:sz w:val="24"/>
          <w:szCs w:val="24"/>
        </w:rPr>
        <w:t xml:space="preserve">a final volume of 50 </w:t>
      </w:r>
      <w:proofErr w:type="spellStart"/>
      <w:r w:rsidRPr="00053050">
        <w:rPr>
          <w:sz w:val="24"/>
          <w:szCs w:val="24"/>
        </w:rPr>
        <w:t>m</w:t>
      </w:r>
      <w:r w:rsidR="003B3CBF" w:rsidRPr="00053050">
        <w:rPr>
          <w:sz w:val="24"/>
          <w:szCs w:val="24"/>
        </w:rPr>
        <w:t>L</w:t>
      </w:r>
      <w:r w:rsidR="00854199" w:rsidRPr="00053050">
        <w:rPr>
          <w:sz w:val="24"/>
          <w:szCs w:val="24"/>
        </w:rPr>
        <w:t>.</w:t>
      </w:r>
      <w:proofErr w:type="spellEnd"/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>Centrifuge at 1000</w:t>
      </w:r>
      <w:r w:rsidR="00053050">
        <w:rPr>
          <w:sz w:val="24"/>
          <w:szCs w:val="24"/>
        </w:rPr>
        <w:t xml:space="preserve"> </w:t>
      </w:r>
      <w:r w:rsidRPr="00053050">
        <w:rPr>
          <w:sz w:val="24"/>
          <w:szCs w:val="24"/>
        </w:rPr>
        <w:t>g for 10 minutes</w:t>
      </w:r>
      <w:r w:rsidR="003B3CBF" w:rsidRPr="00053050">
        <w:rPr>
          <w:sz w:val="24"/>
          <w:szCs w:val="24"/>
        </w:rPr>
        <w:t>.</w:t>
      </w:r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>R</w:t>
      </w:r>
      <w:r w:rsidR="00854199" w:rsidRPr="00053050">
        <w:rPr>
          <w:sz w:val="24"/>
          <w:szCs w:val="24"/>
        </w:rPr>
        <w:t>emove the supernatant.</w:t>
      </w:r>
    </w:p>
    <w:p w:rsidR="00741893" w:rsidRPr="00053050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53050">
        <w:rPr>
          <w:sz w:val="24"/>
          <w:szCs w:val="24"/>
        </w:rPr>
        <w:t xml:space="preserve">Repeat steps </w:t>
      </w:r>
      <w:r w:rsidR="00053050">
        <w:rPr>
          <w:sz w:val="24"/>
          <w:szCs w:val="24"/>
        </w:rPr>
        <w:t>4-6</w:t>
      </w:r>
      <w:r w:rsidR="003B3CBF" w:rsidRPr="00053050">
        <w:rPr>
          <w:sz w:val="24"/>
          <w:szCs w:val="24"/>
        </w:rPr>
        <w:t xml:space="preserve"> twice.</w:t>
      </w:r>
    </w:p>
    <w:p w:rsidR="00053050" w:rsidRPr="005548F3" w:rsidRDefault="0074189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5548F3">
        <w:rPr>
          <w:sz w:val="24"/>
          <w:szCs w:val="24"/>
        </w:rPr>
        <w:t>Add 3</w:t>
      </w:r>
      <w:r w:rsidR="00053050" w:rsidRPr="005548F3">
        <w:rPr>
          <w:sz w:val="24"/>
          <w:szCs w:val="24"/>
        </w:rPr>
        <w:t xml:space="preserve"> </w:t>
      </w:r>
      <w:proofErr w:type="spellStart"/>
      <w:r w:rsidRPr="005548F3">
        <w:rPr>
          <w:sz w:val="24"/>
          <w:szCs w:val="24"/>
        </w:rPr>
        <w:t>mL</w:t>
      </w:r>
      <w:proofErr w:type="spellEnd"/>
      <w:r w:rsidRPr="005548F3">
        <w:rPr>
          <w:sz w:val="24"/>
          <w:szCs w:val="24"/>
        </w:rPr>
        <w:t xml:space="preserve"> of RPMI to </w:t>
      </w:r>
      <w:r w:rsidR="00854199" w:rsidRPr="005548F3">
        <w:rPr>
          <w:sz w:val="24"/>
          <w:szCs w:val="24"/>
        </w:rPr>
        <w:t>RBC</w:t>
      </w:r>
      <w:r w:rsidR="00053050" w:rsidRPr="005548F3">
        <w:rPr>
          <w:sz w:val="24"/>
          <w:szCs w:val="24"/>
        </w:rPr>
        <w:t xml:space="preserve"> pellet.</w:t>
      </w:r>
    </w:p>
    <w:p w:rsidR="005210A3" w:rsidRPr="005548F3" w:rsidRDefault="005210A3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5548F3">
        <w:rPr>
          <w:sz w:val="24"/>
          <w:szCs w:val="24"/>
        </w:rPr>
        <w:t>Centrifuge at 1000 g for 10 minutes.</w:t>
      </w:r>
    </w:p>
    <w:p w:rsidR="00741893" w:rsidRPr="00053050" w:rsidRDefault="00053050" w:rsidP="00B52A37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3B3CBF" w:rsidRPr="00053050">
        <w:rPr>
          <w:sz w:val="24"/>
          <w:szCs w:val="24"/>
        </w:rPr>
        <w:t>tore</w:t>
      </w:r>
      <w:r w:rsidR="005210A3">
        <w:rPr>
          <w:sz w:val="24"/>
          <w:szCs w:val="24"/>
        </w:rPr>
        <w:t xml:space="preserve"> (without mixing the cells)</w:t>
      </w:r>
      <w:r w:rsidR="003B3CBF" w:rsidRPr="00053050">
        <w:rPr>
          <w:sz w:val="24"/>
          <w:szCs w:val="24"/>
        </w:rPr>
        <w:t xml:space="preserve"> at 4°C</w:t>
      </w:r>
      <w:r w:rsidR="00854199" w:rsidRPr="00053050">
        <w:rPr>
          <w:sz w:val="24"/>
          <w:szCs w:val="24"/>
        </w:rPr>
        <w:t xml:space="preserve"> up to 4 days</w:t>
      </w:r>
      <w:r w:rsidR="003B3CBF" w:rsidRPr="00053050">
        <w:rPr>
          <w:sz w:val="24"/>
          <w:szCs w:val="24"/>
        </w:rPr>
        <w:t>.</w:t>
      </w:r>
    </w:p>
    <w:p w:rsidR="003807B3" w:rsidRPr="00280316" w:rsidRDefault="00741893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13" w:name="_Toc387847182"/>
      <w:r w:rsidRPr="002A4921">
        <w:rPr>
          <w:rFonts w:asciiTheme="minorHAnsi" w:hAnsiTheme="minorHAnsi"/>
          <w:i/>
          <w:color w:val="auto"/>
          <w:sz w:val="24"/>
        </w:rPr>
        <w:t xml:space="preserve">6.2.4. </w:t>
      </w:r>
      <w:proofErr w:type="spellStart"/>
      <w:r w:rsidR="00F9385A" w:rsidRPr="00280316">
        <w:rPr>
          <w:rFonts w:asciiTheme="minorHAnsi" w:hAnsiTheme="minorHAnsi"/>
          <w:i/>
          <w:color w:val="auto"/>
          <w:sz w:val="24"/>
        </w:rPr>
        <w:t>Prepar</w:t>
      </w:r>
      <w:r w:rsidR="003807B3" w:rsidRPr="00280316">
        <w:rPr>
          <w:rFonts w:asciiTheme="minorHAnsi" w:hAnsiTheme="minorHAnsi"/>
          <w:i/>
          <w:color w:val="auto"/>
          <w:sz w:val="24"/>
        </w:rPr>
        <w:t>ation</w:t>
      </w:r>
      <w:proofErr w:type="spellEnd"/>
      <w:r w:rsidR="003807B3" w:rsidRPr="00280316">
        <w:rPr>
          <w:rFonts w:asciiTheme="minorHAnsi" w:hAnsiTheme="minorHAnsi"/>
          <w:i/>
          <w:color w:val="auto"/>
          <w:sz w:val="24"/>
        </w:rPr>
        <w:t xml:space="preserve"> of</w:t>
      </w:r>
      <w:r w:rsidR="00F9385A" w:rsidRPr="00280316">
        <w:rPr>
          <w:rFonts w:asciiTheme="minorHAnsi" w:hAnsiTheme="minorHAnsi"/>
          <w:i/>
          <w:color w:val="auto"/>
          <w:sz w:val="24"/>
        </w:rPr>
        <w:t xml:space="preserve"> </w:t>
      </w:r>
      <w:r w:rsidR="002A4921" w:rsidRPr="00280316">
        <w:rPr>
          <w:rFonts w:asciiTheme="minorHAnsi" w:hAnsiTheme="minorHAnsi"/>
          <w:i/>
          <w:color w:val="auto"/>
          <w:sz w:val="24"/>
        </w:rPr>
        <w:t xml:space="preserve">5% </w:t>
      </w:r>
      <w:r w:rsidR="00F9385A" w:rsidRPr="00280316">
        <w:rPr>
          <w:rFonts w:asciiTheme="minorHAnsi" w:hAnsiTheme="minorHAnsi"/>
          <w:i/>
          <w:color w:val="auto"/>
          <w:sz w:val="24"/>
        </w:rPr>
        <w:t>sorbito</w:t>
      </w:r>
      <w:r w:rsidR="002A4921" w:rsidRPr="00280316">
        <w:rPr>
          <w:rFonts w:asciiTheme="minorHAnsi" w:hAnsiTheme="minorHAnsi"/>
          <w:i/>
          <w:color w:val="auto"/>
          <w:sz w:val="24"/>
        </w:rPr>
        <w:t xml:space="preserve">l </w:t>
      </w:r>
      <w:r w:rsidR="00F9385A" w:rsidRPr="00280316">
        <w:rPr>
          <w:rFonts w:asciiTheme="minorHAnsi" w:hAnsiTheme="minorHAnsi"/>
          <w:i/>
          <w:color w:val="auto"/>
          <w:sz w:val="24"/>
        </w:rPr>
        <w:t>solution</w:t>
      </w:r>
      <w:bookmarkEnd w:id="13"/>
    </w:p>
    <w:p w:rsidR="00DA5000" w:rsidRDefault="00DA5000" w:rsidP="00B52A3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r w:rsidR="00854199" w:rsidRPr="00DA5000">
        <w:rPr>
          <w:sz w:val="24"/>
          <w:szCs w:val="24"/>
        </w:rPr>
        <w:t>50 g of D-</w:t>
      </w:r>
      <w:proofErr w:type="spellStart"/>
      <w:r w:rsidR="00854199" w:rsidRPr="00DA5000">
        <w:rPr>
          <w:sz w:val="24"/>
          <w:szCs w:val="24"/>
        </w:rPr>
        <w:t>sorbitol</w:t>
      </w:r>
      <w:proofErr w:type="spellEnd"/>
      <w:r w:rsidR="00854199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1 L of </w:t>
      </w:r>
      <w:r w:rsidR="003B3CBF">
        <w:rPr>
          <w:sz w:val="24"/>
          <w:szCs w:val="24"/>
        </w:rPr>
        <w:t>culture</w:t>
      </w:r>
      <w:r w:rsidRPr="00DA5000">
        <w:rPr>
          <w:sz w:val="24"/>
          <w:szCs w:val="24"/>
        </w:rPr>
        <w:t xml:space="preserve"> water</w:t>
      </w:r>
      <w:r w:rsidR="003B3CBF">
        <w:rPr>
          <w:sz w:val="24"/>
          <w:szCs w:val="24"/>
        </w:rPr>
        <w:t>.</w:t>
      </w:r>
    </w:p>
    <w:p w:rsidR="009F6B72" w:rsidRDefault="00B166BD" w:rsidP="00B52A3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000">
        <w:rPr>
          <w:sz w:val="24"/>
          <w:szCs w:val="24"/>
        </w:rPr>
        <w:t>Stir until complete</w:t>
      </w:r>
      <w:r w:rsidR="00854199">
        <w:rPr>
          <w:sz w:val="24"/>
          <w:szCs w:val="24"/>
        </w:rPr>
        <w:t>ly dissolved.</w:t>
      </w:r>
    </w:p>
    <w:p w:rsidR="009F6B72" w:rsidRPr="009F6B72" w:rsidRDefault="00053050" w:rsidP="00B52A3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9F6B72">
        <w:rPr>
          <w:sz w:val="24"/>
          <w:szCs w:val="24"/>
        </w:rPr>
        <w:t>Sterilize the solution using</w:t>
      </w:r>
      <w:r w:rsidR="00DA5000" w:rsidRPr="009F6B72">
        <w:rPr>
          <w:sz w:val="24"/>
          <w:szCs w:val="24"/>
        </w:rPr>
        <w:t xml:space="preserve"> a 0.22 </w:t>
      </w:r>
      <w:proofErr w:type="spellStart"/>
      <w:r w:rsidR="00DA5000" w:rsidRPr="009F6B72">
        <w:rPr>
          <w:sz w:val="24"/>
          <w:szCs w:val="24"/>
        </w:rPr>
        <w:t>μM</w:t>
      </w:r>
      <w:proofErr w:type="spellEnd"/>
      <w:r w:rsidR="00DA5000" w:rsidRPr="009F6B72">
        <w:rPr>
          <w:sz w:val="24"/>
          <w:szCs w:val="24"/>
        </w:rPr>
        <w:t xml:space="preserve"> </w:t>
      </w:r>
      <w:r w:rsidR="009F6B72" w:rsidRPr="009F6B72">
        <w:rPr>
          <w:rFonts w:eastAsia="Calibri" w:cs="Arial"/>
          <w:sz w:val="24"/>
          <w:szCs w:val="24"/>
        </w:rPr>
        <w:t>pore size, 1 L filter.</w:t>
      </w:r>
    </w:p>
    <w:p w:rsidR="00DA5000" w:rsidRPr="00DA5000" w:rsidRDefault="00B166BD" w:rsidP="00B52A3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DA5000">
        <w:rPr>
          <w:sz w:val="24"/>
          <w:szCs w:val="24"/>
        </w:rPr>
        <w:t xml:space="preserve">Store at </w:t>
      </w:r>
      <w:r w:rsidRPr="005210A3">
        <w:rPr>
          <w:sz w:val="24"/>
          <w:szCs w:val="24"/>
        </w:rPr>
        <w:t>4°C</w:t>
      </w:r>
      <w:r w:rsidR="00DA5000">
        <w:rPr>
          <w:sz w:val="24"/>
          <w:szCs w:val="24"/>
        </w:rPr>
        <w:t xml:space="preserve"> </w:t>
      </w:r>
      <w:r w:rsidR="003B3CBF">
        <w:rPr>
          <w:sz w:val="24"/>
          <w:szCs w:val="24"/>
        </w:rPr>
        <w:t xml:space="preserve">up to </w:t>
      </w:r>
      <w:r w:rsidR="00DA5000">
        <w:rPr>
          <w:sz w:val="24"/>
          <w:szCs w:val="24"/>
        </w:rPr>
        <w:t>1</w:t>
      </w:r>
      <w:r w:rsidRPr="00DA5000">
        <w:rPr>
          <w:sz w:val="24"/>
          <w:szCs w:val="24"/>
        </w:rPr>
        <w:t xml:space="preserve"> year.</w:t>
      </w:r>
    </w:p>
    <w:p w:rsidR="00DA5000" w:rsidRPr="00B8449C" w:rsidRDefault="00DA500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US"/>
        </w:rPr>
      </w:pPr>
      <w:bookmarkStart w:id="14" w:name="_Toc387847183"/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6.2.5. </w:t>
      </w:r>
      <w:r w:rsidR="003807B3" w:rsidRPr="00B8449C">
        <w:rPr>
          <w:rFonts w:asciiTheme="minorHAnsi" w:hAnsiTheme="minorHAnsi"/>
          <w:i/>
          <w:color w:val="auto"/>
          <w:sz w:val="24"/>
          <w:lang w:val="en-US"/>
        </w:rPr>
        <w:t xml:space="preserve">Preparation of </w:t>
      </w:r>
      <w:proofErr w:type="spellStart"/>
      <w:r w:rsidRPr="00B8449C">
        <w:rPr>
          <w:rFonts w:asciiTheme="minorHAnsi" w:hAnsiTheme="minorHAnsi"/>
          <w:i/>
          <w:color w:val="auto"/>
          <w:sz w:val="24"/>
          <w:lang w:val="en-US"/>
        </w:rPr>
        <w:t>Percoll</w:t>
      </w:r>
      <w:proofErr w:type="spellEnd"/>
      <w:r w:rsidR="000B4496" w:rsidRPr="00B8449C">
        <w:rPr>
          <w:rFonts w:asciiTheme="minorHAnsi" w:hAnsiTheme="minorHAnsi"/>
          <w:i/>
          <w:color w:val="auto"/>
          <w:sz w:val="24"/>
          <w:lang w:val="en-US"/>
        </w:rPr>
        <w:t>®</w:t>
      </w:r>
      <w:r w:rsidR="003807B3" w:rsidRPr="00B8449C">
        <w:rPr>
          <w:rFonts w:asciiTheme="minorHAnsi" w:hAnsiTheme="minorHAnsi"/>
          <w:i/>
          <w:color w:val="auto"/>
          <w:sz w:val="24"/>
          <w:lang w:val="en-US"/>
        </w:rPr>
        <w:t xml:space="preserve"> solution</w:t>
      </w:r>
      <w:bookmarkEnd w:id="14"/>
    </w:p>
    <w:p w:rsidR="00DA5000" w:rsidRDefault="00181738" w:rsidP="00BA16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These</w:t>
      </w:r>
      <w:r w:rsidR="00812D00">
        <w:rPr>
          <w:sz w:val="24"/>
          <w:szCs w:val="24"/>
        </w:rPr>
        <w:t xml:space="preserve"> step</w:t>
      </w:r>
      <w:r>
        <w:rPr>
          <w:sz w:val="24"/>
          <w:szCs w:val="24"/>
        </w:rPr>
        <w:t xml:space="preserve">s are </w:t>
      </w:r>
      <w:r w:rsidR="00812D00">
        <w:rPr>
          <w:sz w:val="24"/>
          <w:szCs w:val="24"/>
        </w:rPr>
        <w:t xml:space="preserve">done </w:t>
      </w:r>
      <w:r w:rsidR="00DA5000">
        <w:rPr>
          <w:sz w:val="24"/>
          <w:szCs w:val="24"/>
        </w:rPr>
        <w:t xml:space="preserve">at </w:t>
      </w:r>
      <w:r w:rsidR="00854199">
        <w:rPr>
          <w:sz w:val="24"/>
          <w:szCs w:val="24"/>
        </w:rPr>
        <w:t>RT</w:t>
      </w:r>
      <w:r w:rsidR="00DA5000">
        <w:rPr>
          <w:sz w:val="24"/>
          <w:szCs w:val="24"/>
        </w:rPr>
        <w:t xml:space="preserve">, </w:t>
      </w:r>
      <w:r w:rsidR="00466E4F">
        <w:rPr>
          <w:sz w:val="24"/>
          <w:szCs w:val="24"/>
        </w:rPr>
        <w:t xml:space="preserve">in </w:t>
      </w:r>
      <w:r w:rsidR="00DA5000">
        <w:rPr>
          <w:sz w:val="24"/>
          <w:szCs w:val="24"/>
        </w:rPr>
        <w:t xml:space="preserve">a Class II </w:t>
      </w:r>
      <w:proofErr w:type="spellStart"/>
      <w:r w:rsidR="003B3CBF">
        <w:rPr>
          <w:sz w:val="24"/>
          <w:szCs w:val="24"/>
        </w:rPr>
        <w:t>bio</w:t>
      </w:r>
      <w:r w:rsidR="00DA5000">
        <w:rPr>
          <w:sz w:val="24"/>
          <w:szCs w:val="24"/>
        </w:rPr>
        <w:t>safety</w:t>
      </w:r>
      <w:proofErr w:type="spellEnd"/>
      <w:r w:rsidR="00DA5000">
        <w:rPr>
          <w:sz w:val="24"/>
          <w:szCs w:val="24"/>
        </w:rPr>
        <w:t xml:space="preserve"> cabinet, </w:t>
      </w:r>
      <w:r w:rsidR="00854199">
        <w:rPr>
          <w:sz w:val="24"/>
          <w:szCs w:val="24"/>
        </w:rPr>
        <w:t>and using sterile reagents.</w:t>
      </w:r>
    </w:p>
    <w:p w:rsidR="00DA5000" w:rsidRPr="00B427B7" w:rsidRDefault="003B3CBF" w:rsidP="00B52A37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Mix </w:t>
      </w:r>
      <w:r w:rsidR="000B4496" w:rsidRPr="00DA5000">
        <w:rPr>
          <w:sz w:val="24"/>
          <w:szCs w:val="24"/>
        </w:rPr>
        <w:t xml:space="preserve">9 </w:t>
      </w:r>
      <w:r w:rsidR="00DA5000">
        <w:rPr>
          <w:sz w:val="24"/>
          <w:szCs w:val="24"/>
        </w:rPr>
        <w:t>volume</w:t>
      </w:r>
      <w:r w:rsidR="000B4496" w:rsidRPr="00DA5000">
        <w:rPr>
          <w:sz w:val="24"/>
          <w:szCs w:val="24"/>
        </w:rPr>
        <w:t xml:space="preserve">s of </w:t>
      </w:r>
      <w:proofErr w:type="spellStart"/>
      <w:r w:rsidR="00DA5000" w:rsidRPr="00DA5000">
        <w:rPr>
          <w:sz w:val="24"/>
          <w:szCs w:val="24"/>
        </w:rPr>
        <w:t>Percoll</w:t>
      </w:r>
      <w:proofErr w:type="spellEnd"/>
      <w:r w:rsidR="000B4496" w:rsidRPr="00DA5000">
        <w:rPr>
          <w:sz w:val="24"/>
          <w:szCs w:val="24"/>
        </w:rPr>
        <w:t xml:space="preserve"> with 1 </w:t>
      </w:r>
      <w:r w:rsidR="00DA5000">
        <w:rPr>
          <w:sz w:val="24"/>
          <w:szCs w:val="24"/>
        </w:rPr>
        <w:t xml:space="preserve">volume </w:t>
      </w:r>
      <w:r w:rsidR="000B4496" w:rsidRPr="00DA5000">
        <w:rPr>
          <w:sz w:val="24"/>
          <w:szCs w:val="24"/>
        </w:rPr>
        <w:t>of 10X PBS</w:t>
      </w:r>
      <w:r w:rsidR="00B427B7">
        <w:rPr>
          <w:sz w:val="24"/>
          <w:szCs w:val="24"/>
        </w:rPr>
        <w:t xml:space="preserve"> to make </w:t>
      </w:r>
      <w:proofErr w:type="spellStart"/>
      <w:r w:rsidR="00DA5000">
        <w:rPr>
          <w:sz w:val="24"/>
          <w:szCs w:val="24"/>
        </w:rPr>
        <w:t>Pe</w:t>
      </w:r>
      <w:r w:rsidR="00DA5000" w:rsidRPr="00DA5000">
        <w:rPr>
          <w:sz w:val="24"/>
          <w:szCs w:val="24"/>
        </w:rPr>
        <w:t>rcoll</w:t>
      </w:r>
      <w:proofErr w:type="spellEnd"/>
      <w:r w:rsidR="00DA5000" w:rsidRPr="00DA5000">
        <w:rPr>
          <w:sz w:val="24"/>
          <w:szCs w:val="24"/>
        </w:rPr>
        <w:t xml:space="preserve"> 90% solution</w:t>
      </w:r>
      <w:r>
        <w:rPr>
          <w:sz w:val="24"/>
          <w:szCs w:val="24"/>
        </w:rPr>
        <w:t>.</w:t>
      </w:r>
      <w:r w:rsidR="00B427B7">
        <w:rPr>
          <w:sz w:val="24"/>
          <w:szCs w:val="24"/>
        </w:rPr>
        <w:t xml:space="preserve"> </w:t>
      </w:r>
      <w:r w:rsidR="006B4CD0" w:rsidRPr="00B427B7">
        <w:rPr>
          <w:sz w:val="24"/>
          <w:szCs w:val="24"/>
        </w:rPr>
        <w:t>M</w:t>
      </w:r>
      <w:r w:rsidR="00053050" w:rsidRPr="00B427B7">
        <w:rPr>
          <w:sz w:val="24"/>
          <w:szCs w:val="24"/>
        </w:rPr>
        <w:t>ix thoroughly</w:t>
      </w:r>
      <w:r w:rsidRPr="00B427B7">
        <w:rPr>
          <w:sz w:val="24"/>
          <w:szCs w:val="24"/>
        </w:rPr>
        <w:t>.</w:t>
      </w:r>
      <w:r w:rsidR="00B427B7">
        <w:rPr>
          <w:sz w:val="24"/>
          <w:szCs w:val="24"/>
        </w:rPr>
        <w:t xml:space="preserve"> </w:t>
      </w:r>
      <w:r w:rsidR="00DA5000" w:rsidRPr="00B427B7">
        <w:rPr>
          <w:sz w:val="24"/>
          <w:szCs w:val="24"/>
        </w:rPr>
        <w:t xml:space="preserve">Store at 4°C </w:t>
      </w:r>
      <w:r w:rsidRPr="00B427B7">
        <w:rPr>
          <w:sz w:val="24"/>
          <w:szCs w:val="24"/>
        </w:rPr>
        <w:t>up to</w:t>
      </w:r>
      <w:r w:rsidR="00521202" w:rsidRPr="00B427B7">
        <w:rPr>
          <w:sz w:val="24"/>
          <w:szCs w:val="24"/>
        </w:rPr>
        <w:t xml:space="preserve"> 2 months</w:t>
      </w:r>
      <w:r w:rsidR="000B4496" w:rsidRPr="00B427B7">
        <w:rPr>
          <w:sz w:val="24"/>
          <w:szCs w:val="24"/>
        </w:rPr>
        <w:t>.</w:t>
      </w:r>
    </w:p>
    <w:p w:rsidR="00BA1658" w:rsidRDefault="00B427B7" w:rsidP="00B52A37">
      <w:pPr>
        <w:pStyle w:val="ListParagraph"/>
        <w:numPr>
          <w:ilvl w:val="0"/>
          <w:numId w:val="12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Freshly p</w:t>
      </w:r>
      <w:r w:rsidR="00BA1658">
        <w:rPr>
          <w:sz w:val="24"/>
          <w:szCs w:val="24"/>
        </w:rPr>
        <w:t xml:space="preserve">repare </w:t>
      </w:r>
      <w:proofErr w:type="spellStart"/>
      <w:r w:rsidR="00BA1658">
        <w:rPr>
          <w:sz w:val="24"/>
          <w:szCs w:val="24"/>
        </w:rPr>
        <w:t>heparinized</w:t>
      </w:r>
      <w:proofErr w:type="spellEnd"/>
      <w:r w:rsidR="00BA1658">
        <w:rPr>
          <w:sz w:val="24"/>
          <w:szCs w:val="24"/>
        </w:rPr>
        <w:t xml:space="preserve"> RPMI by adding 15 </w:t>
      </w:r>
      <w:r w:rsidR="00BA1658" w:rsidRPr="00DA5000">
        <w:rPr>
          <w:sz w:val="24"/>
          <w:szCs w:val="24"/>
        </w:rPr>
        <w:t>µ</w:t>
      </w:r>
      <w:r w:rsidR="00BA1658">
        <w:rPr>
          <w:sz w:val="24"/>
          <w:szCs w:val="24"/>
        </w:rPr>
        <w:t>L heparin (</w:t>
      </w:r>
      <w:r w:rsidR="00BA1658" w:rsidRPr="00DA5000">
        <w:rPr>
          <w:sz w:val="24"/>
          <w:szCs w:val="24"/>
        </w:rPr>
        <w:t>5</w:t>
      </w:r>
      <w:r w:rsidR="00BA1658">
        <w:rPr>
          <w:sz w:val="24"/>
          <w:szCs w:val="24"/>
        </w:rPr>
        <w:t>,</w:t>
      </w:r>
      <w:r w:rsidR="00BA1658" w:rsidRPr="00DA5000">
        <w:rPr>
          <w:sz w:val="24"/>
          <w:szCs w:val="24"/>
        </w:rPr>
        <w:t>000</w:t>
      </w:r>
      <w:r w:rsidR="00BA1658">
        <w:rPr>
          <w:sz w:val="24"/>
          <w:szCs w:val="24"/>
        </w:rPr>
        <w:t xml:space="preserve"> </w:t>
      </w:r>
      <w:r w:rsidR="00BA1658" w:rsidRPr="00DA5000">
        <w:rPr>
          <w:sz w:val="24"/>
          <w:szCs w:val="24"/>
        </w:rPr>
        <w:t>U/</w:t>
      </w:r>
      <w:proofErr w:type="spellStart"/>
      <w:r w:rsidR="00BA1658" w:rsidRPr="00DA5000">
        <w:rPr>
          <w:sz w:val="24"/>
          <w:szCs w:val="24"/>
        </w:rPr>
        <w:t>m</w:t>
      </w:r>
      <w:r w:rsidR="00BA1658">
        <w:rPr>
          <w:sz w:val="24"/>
          <w:szCs w:val="24"/>
        </w:rPr>
        <w:t>L</w:t>
      </w:r>
      <w:proofErr w:type="spellEnd"/>
      <w:r w:rsidR="00BA1658">
        <w:rPr>
          <w:sz w:val="24"/>
          <w:szCs w:val="24"/>
        </w:rPr>
        <w:t xml:space="preserve">) to 10 </w:t>
      </w:r>
      <w:proofErr w:type="spellStart"/>
      <w:r w:rsidR="00BA1658">
        <w:rPr>
          <w:sz w:val="24"/>
          <w:szCs w:val="24"/>
        </w:rPr>
        <w:t>mL</w:t>
      </w:r>
      <w:proofErr w:type="spellEnd"/>
      <w:r w:rsidR="00BA1658">
        <w:rPr>
          <w:sz w:val="24"/>
          <w:szCs w:val="24"/>
        </w:rPr>
        <w:t xml:space="preserve"> RPMI.</w:t>
      </w:r>
    </w:p>
    <w:p w:rsidR="003807B3" w:rsidRDefault="00B427B7" w:rsidP="00B52A37">
      <w:pPr>
        <w:pStyle w:val="ListParagraph"/>
        <w:numPr>
          <w:ilvl w:val="0"/>
          <w:numId w:val="12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Freshly p</w:t>
      </w:r>
      <w:r w:rsidR="00BA1658">
        <w:rPr>
          <w:sz w:val="24"/>
          <w:szCs w:val="24"/>
        </w:rPr>
        <w:t xml:space="preserve">repare </w:t>
      </w:r>
      <w:proofErr w:type="spellStart"/>
      <w:r w:rsidR="00812D00" w:rsidRPr="00BA1658">
        <w:rPr>
          <w:sz w:val="24"/>
          <w:szCs w:val="24"/>
        </w:rPr>
        <w:t>Percoll</w:t>
      </w:r>
      <w:proofErr w:type="spellEnd"/>
      <w:r w:rsidR="00DA5000" w:rsidRPr="00BA1658">
        <w:rPr>
          <w:sz w:val="24"/>
          <w:szCs w:val="24"/>
        </w:rPr>
        <w:t xml:space="preserve"> 7</w:t>
      </w:r>
      <w:r w:rsidR="00E43FE0">
        <w:rPr>
          <w:sz w:val="24"/>
          <w:szCs w:val="24"/>
        </w:rPr>
        <w:t>5</w:t>
      </w:r>
      <w:r w:rsidR="00DA5000" w:rsidRPr="00BA1658">
        <w:rPr>
          <w:sz w:val="24"/>
          <w:szCs w:val="24"/>
        </w:rPr>
        <w:t>%</w:t>
      </w:r>
      <w:r w:rsidR="00812D00" w:rsidRPr="00BA1658">
        <w:rPr>
          <w:sz w:val="24"/>
          <w:szCs w:val="24"/>
        </w:rPr>
        <w:t xml:space="preserve"> solution by </w:t>
      </w:r>
      <w:r w:rsidR="00BA1658">
        <w:rPr>
          <w:sz w:val="24"/>
          <w:szCs w:val="24"/>
        </w:rPr>
        <w:t xml:space="preserve">adding </w:t>
      </w:r>
      <w:r w:rsidR="00BA1658" w:rsidRPr="00BA1658">
        <w:rPr>
          <w:sz w:val="24"/>
          <w:szCs w:val="24"/>
        </w:rPr>
        <w:t xml:space="preserve">1.5 volumes of </w:t>
      </w:r>
      <w:proofErr w:type="spellStart"/>
      <w:r w:rsidR="00BA1658" w:rsidRPr="00BA1658">
        <w:rPr>
          <w:sz w:val="24"/>
          <w:szCs w:val="24"/>
        </w:rPr>
        <w:t>heparinized</w:t>
      </w:r>
      <w:proofErr w:type="spellEnd"/>
      <w:r w:rsidR="00BA1658" w:rsidRPr="00BA1658">
        <w:rPr>
          <w:sz w:val="24"/>
          <w:szCs w:val="24"/>
        </w:rPr>
        <w:t xml:space="preserve"> RPMI</w:t>
      </w:r>
      <w:r w:rsidR="00BA1658">
        <w:rPr>
          <w:sz w:val="24"/>
          <w:szCs w:val="24"/>
        </w:rPr>
        <w:t xml:space="preserve"> to</w:t>
      </w:r>
      <w:r w:rsidR="00812D00" w:rsidRPr="00BA1658">
        <w:rPr>
          <w:sz w:val="24"/>
          <w:szCs w:val="24"/>
        </w:rPr>
        <w:t xml:space="preserve"> 7.</w:t>
      </w:r>
      <w:r w:rsidR="00644A09" w:rsidRPr="00BA1658">
        <w:rPr>
          <w:sz w:val="24"/>
          <w:szCs w:val="24"/>
        </w:rPr>
        <w:t>5</w:t>
      </w:r>
      <w:r w:rsidR="00812D00" w:rsidRPr="00BA1658">
        <w:rPr>
          <w:sz w:val="24"/>
          <w:szCs w:val="24"/>
        </w:rPr>
        <w:t xml:space="preserve"> </w:t>
      </w:r>
      <w:r w:rsidR="00DA5000" w:rsidRPr="00BA1658">
        <w:rPr>
          <w:sz w:val="24"/>
          <w:szCs w:val="24"/>
        </w:rPr>
        <w:t xml:space="preserve">volumes </w:t>
      </w:r>
      <w:r w:rsidR="00812D00" w:rsidRPr="00BA1658">
        <w:rPr>
          <w:sz w:val="24"/>
          <w:szCs w:val="24"/>
        </w:rPr>
        <w:t xml:space="preserve">of </w:t>
      </w:r>
      <w:proofErr w:type="spellStart"/>
      <w:r w:rsidR="00DA5000" w:rsidRPr="00BA1658">
        <w:rPr>
          <w:sz w:val="24"/>
          <w:szCs w:val="24"/>
        </w:rPr>
        <w:t>Percoll</w:t>
      </w:r>
      <w:proofErr w:type="spellEnd"/>
      <w:r w:rsidR="00812D00" w:rsidRPr="00BA1658">
        <w:rPr>
          <w:sz w:val="24"/>
          <w:szCs w:val="24"/>
        </w:rPr>
        <w:t xml:space="preserve"> 90%</w:t>
      </w:r>
      <w:r>
        <w:rPr>
          <w:sz w:val="24"/>
          <w:szCs w:val="24"/>
        </w:rPr>
        <w:t xml:space="preserve"> solution</w:t>
      </w:r>
      <w:r w:rsidR="00854199" w:rsidRPr="00BA1658">
        <w:rPr>
          <w:sz w:val="24"/>
          <w:szCs w:val="24"/>
        </w:rPr>
        <w:t>.</w:t>
      </w:r>
    </w:p>
    <w:p w:rsidR="00521202" w:rsidRDefault="00521202" w:rsidP="00B52A37">
      <w:pPr>
        <w:pStyle w:val="Heading3"/>
        <w:numPr>
          <w:ilvl w:val="2"/>
          <w:numId w:val="30"/>
        </w:numPr>
        <w:rPr>
          <w:rFonts w:asciiTheme="minorHAnsi" w:hAnsiTheme="minorHAnsi"/>
          <w:i/>
          <w:color w:val="auto"/>
          <w:sz w:val="24"/>
        </w:rPr>
      </w:pPr>
      <w:bookmarkStart w:id="15" w:name="_Toc387847184"/>
      <w:proofErr w:type="spellStart"/>
      <w:r w:rsidRPr="00280316">
        <w:rPr>
          <w:rFonts w:asciiTheme="minorHAnsi" w:hAnsiTheme="minorHAnsi"/>
          <w:i/>
          <w:color w:val="auto"/>
          <w:sz w:val="24"/>
        </w:rPr>
        <w:t>Preparation</w:t>
      </w:r>
      <w:proofErr w:type="spellEnd"/>
      <w:r w:rsidRPr="00280316">
        <w:rPr>
          <w:rFonts w:asciiTheme="minorHAnsi" w:hAnsiTheme="minorHAnsi"/>
          <w:i/>
          <w:color w:val="auto"/>
          <w:sz w:val="24"/>
        </w:rPr>
        <w:t xml:space="preserve"> of </w:t>
      </w:r>
      <w:proofErr w:type="spellStart"/>
      <w:r w:rsidRPr="00280316">
        <w:rPr>
          <w:rFonts w:asciiTheme="minorHAnsi" w:hAnsiTheme="minorHAnsi"/>
          <w:i/>
          <w:color w:val="auto"/>
          <w:sz w:val="24"/>
        </w:rPr>
        <w:t>Giemsa</w:t>
      </w:r>
      <w:proofErr w:type="spellEnd"/>
      <w:r w:rsidRPr="00280316">
        <w:rPr>
          <w:rFonts w:asciiTheme="minorHAnsi" w:hAnsiTheme="minorHAnsi"/>
          <w:i/>
          <w:color w:val="auto"/>
          <w:sz w:val="24"/>
        </w:rPr>
        <w:t xml:space="preserve"> </w:t>
      </w:r>
      <w:proofErr w:type="spellStart"/>
      <w:r w:rsidRPr="00324778">
        <w:rPr>
          <w:rFonts w:asciiTheme="minorHAnsi" w:hAnsiTheme="minorHAnsi"/>
          <w:i/>
          <w:color w:val="auto"/>
          <w:sz w:val="24"/>
        </w:rPr>
        <w:t>stain</w:t>
      </w:r>
      <w:bookmarkEnd w:id="15"/>
      <w:proofErr w:type="spellEnd"/>
    </w:p>
    <w:p w:rsidR="00357618" w:rsidRPr="00E43FE0" w:rsidRDefault="005210A3" w:rsidP="00E43FE0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proofErr w:type="spellStart"/>
      <w:r w:rsidRPr="00B8449C">
        <w:rPr>
          <w:sz w:val="24"/>
          <w:szCs w:val="24"/>
        </w:rPr>
        <w:t>Giemsa</w:t>
      </w:r>
      <w:proofErr w:type="spellEnd"/>
      <w:r w:rsidRPr="00B8449C">
        <w:rPr>
          <w:sz w:val="24"/>
          <w:szCs w:val="24"/>
        </w:rPr>
        <w:t xml:space="preserve"> (Merck) – Add 1 volume of </w:t>
      </w:r>
      <w:proofErr w:type="spellStart"/>
      <w:r w:rsidRPr="00B8449C">
        <w:rPr>
          <w:sz w:val="24"/>
          <w:szCs w:val="24"/>
        </w:rPr>
        <w:t>G</w:t>
      </w:r>
      <w:r w:rsidR="00EC6556">
        <w:rPr>
          <w:sz w:val="24"/>
          <w:szCs w:val="24"/>
        </w:rPr>
        <w:t>i</w:t>
      </w:r>
      <w:r w:rsidRPr="00B8449C">
        <w:rPr>
          <w:sz w:val="24"/>
          <w:szCs w:val="24"/>
        </w:rPr>
        <w:t>emsa</w:t>
      </w:r>
      <w:proofErr w:type="spellEnd"/>
      <w:r w:rsidRPr="00B8449C">
        <w:rPr>
          <w:sz w:val="24"/>
          <w:szCs w:val="24"/>
        </w:rPr>
        <w:t xml:space="preserve"> to 9 volumes of 0.4% </w:t>
      </w:r>
      <w:proofErr w:type="spellStart"/>
      <w:r w:rsidRPr="00B8449C">
        <w:rPr>
          <w:sz w:val="24"/>
          <w:szCs w:val="24"/>
        </w:rPr>
        <w:t>NaCl</w:t>
      </w:r>
      <w:proofErr w:type="spellEnd"/>
      <w:r w:rsidRPr="00B8449C">
        <w:rPr>
          <w:sz w:val="24"/>
          <w:szCs w:val="24"/>
        </w:rPr>
        <w:t xml:space="preserve"> solution. </w:t>
      </w:r>
      <w:r w:rsidR="00AC38C9" w:rsidRPr="00181738">
        <w:rPr>
          <w:sz w:val="24"/>
          <w:szCs w:val="24"/>
        </w:rPr>
        <w:t>S</w:t>
      </w:r>
      <w:r w:rsidRPr="00181738">
        <w:rPr>
          <w:sz w:val="24"/>
          <w:szCs w:val="24"/>
        </w:rPr>
        <w:t xml:space="preserve">tain </w:t>
      </w:r>
      <w:r w:rsidR="006B4CD0" w:rsidRPr="00181738">
        <w:rPr>
          <w:sz w:val="24"/>
          <w:szCs w:val="24"/>
        </w:rPr>
        <w:t xml:space="preserve">smears for </w:t>
      </w:r>
      <w:r w:rsidR="00F6225D">
        <w:rPr>
          <w:sz w:val="24"/>
          <w:szCs w:val="24"/>
        </w:rPr>
        <w:t>30</w:t>
      </w:r>
      <w:r w:rsidR="006B4CD0" w:rsidRPr="00181738">
        <w:rPr>
          <w:sz w:val="24"/>
          <w:szCs w:val="24"/>
        </w:rPr>
        <w:t xml:space="preserve"> minutes and rinse.</w:t>
      </w:r>
    </w:p>
    <w:p w:rsidR="00357618" w:rsidRPr="00521202" w:rsidRDefault="00357618" w:rsidP="004A5FBB">
      <w:pPr>
        <w:spacing w:after="0" w:line="240" w:lineRule="auto"/>
        <w:jc w:val="both"/>
        <w:rPr>
          <w:sz w:val="24"/>
          <w:szCs w:val="24"/>
        </w:rPr>
      </w:pPr>
    </w:p>
    <w:p w:rsidR="0094414A" w:rsidRDefault="0094414A" w:rsidP="00854199">
      <w:pPr>
        <w:spacing w:line="240" w:lineRule="auto"/>
        <w:jc w:val="both"/>
        <w:rPr>
          <w:i/>
          <w:sz w:val="24"/>
          <w:szCs w:val="24"/>
        </w:rPr>
      </w:pPr>
      <w:proofErr w:type="gramStart"/>
      <w:r w:rsidRPr="00622230">
        <w:rPr>
          <w:b/>
          <w:bCs/>
          <w:i/>
          <w:sz w:val="24"/>
          <w:szCs w:val="24"/>
        </w:rPr>
        <w:t>Table</w:t>
      </w:r>
      <w:r w:rsidR="00622230" w:rsidRPr="00622230">
        <w:rPr>
          <w:b/>
          <w:bCs/>
          <w:i/>
          <w:sz w:val="24"/>
          <w:szCs w:val="24"/>
        </w:rPr>
        <w:t xml:space="preserve"> 2</w:t>
      </w:r>
      <w:r w:rsidRPr="00622230">
        <w:rPr>
          <w:i/>
          <w:sz w:val="24"/>
          <w:szCs w:val="24"/>
        </w:rPr>
        <w:t>.</w:t>
      </w:r>
      <w:proofErr w:type="gramEnd"/>
      <w:r w:rsidRPr="00622230">
        <w:rPr>
          <w:i/>
          <w:sz w:val="24"/>
          <w:szCs w:val="24"/>
        </w:rPr>
        <w:t xml:space="preserve"> </w:t>
      </w:r>
      <w:r w:rsidR="00622230" w:rsidRPr="00622230">
        <w:rPr>
          <w:i/>
          <w:sz w:val="24"/>
          <w:szCs w:val="24"/>
        </w:rPr>
        <w:t>Information rega</w:t>
      </w:r>
      <w:r w:rsidR="004B67AE">
        <w:rPr>
          <w:i/>
          <w:sz w:val="24"/>
          <w:szCs w:val="24"/>
        </w:rPr>
        <w:t>rding the storage and shelf-</w:t>
      </w:r>
      <w:r w:rsidR="00622230" w:rsidRPr="00622230">
        <w:rPr>
          <w:i/>
          <w:sz w:val="24"/>
          <w:szCs w:val="24"/>
        </w:rPr>
        <w:t>life of r</w:t>
      </w:r>
      <w:r w:rsidRPr="00622230">
        <w:rPr>
          <w:i/>
          <w:sz w:val="24"/>
          <w:szCs w:val="24"/>
        </w:rPr>
        <w:t>eagents</w:t>
      </w:r>
    </w:p>
    <w:tbl>
      <w:tblPr>
        <w:tblStyle w:val="LightList1"/>
        <w:tblW w:w="0" w:type="auto"/>
        <w:tblInd w:w="108" w:type="dxa"/>
        <w:shd w:val="clear" w:color="auto" w:fill="00B050"/>
        <w:tblLayout w:type="fixed"/>
        <w:tblLook w:val="01E0"/>
      </w:tblPr>
      <w:tblGrid>
        <w:gridCol w:w="3690"/>
        <w:gridCol w:w="1620"/>
        <w:gridCol w:w="1636"/>
      </w:tblGrid>
      <w:tr w:rsidR="00357618" w:rsidRPr="0094414A" w:rsidTr="00E43FE0">
        <w:trPr>
          <w:cnfStyle w:val="100000000000"/>
          <w:trHeight w:hRule="exact" w:val="684"/>
        </w:trPr>
        <w:tc>
          <w:tcPr>
            <w:cnfStyle w:val="001000000000"/>
            <w:tcW w:w="369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57618" w:rsidRPr="0094414A" w:rsidRDefault="00357618" w:rsidP="00E43FE0">
            <w:pPr>
              <w:ind w:right="-2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  <w:lang w:val="en-SG"/>
              </w:rPr>
            </w:pPr>
            <w:r w:rsidRPr="0094414A">
              <w:rPr>
                <w:rFonts w:eastAsia="Calibri" w:cs="Arial"/>
                <w:sz w:val="24"/>
                <w:szCs w:val="24"/>
                <w:lang w:val="en-SG"/>
              </w:rPr>
              <w:t>Reage</w:t>
            </w:r>
            <w:r w:rsidRPr="0094414A">
              <w:rPr>
                <w:rFonts w:eastAsia="Calibri" w:cs="Arial"/>
                <w:spacing w:val="1"/>
                <w:sz w:val="24"/>
                <w:szCs w:val="24"/>
                <w:lang w:val="en-SG"/>
              </w:rPr>
              <w:t>n</w:t>
            </w:r>
            <w:r w:rsidRPr="0094414A">
              <w:rPr>
                <w:rFonts w:eastAsia="Calibri" w:cs="Arial"/>
                <w:sz w:val="24"/>
                <w:szCs w:val="24"/>
                <w:lang w:val="en-SG"/>
              </w:rPr>
              <w:t>t</w:t>
            </w:r>
          </w:p>
        </w:tc>
        <w:tc>
          <w:tcPr>
            <w:cnfStyle w:val="000010000000"/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57618" w:rsidRPr="0094414A" w:rsidRDefault="00357618" w:rsidP="00E43FE0">
            <w:pPr>
              <w:ind w:right="-20"/>
              <w:rPr>
                <w:rFonts w:eastAsia="Calibri" w:cs="Arial"/>
                <w:b w:val="0"/>
                <w:bCs w:val="0"/>
                <w:color w:val="auto"/>
                <w:position w:val="1"/>
                <w:sz w:val="24"/>
                <w:szCs w:val="24"/>
                <w:lang w:val="en-SG"/>
              </w:rPr>
            </w:pPr>
            <w:r w:rsidRPr="0094414A">
              <w:rPr>
                <w:rFonts w:eastAsia="Calibri" w:cs="Arial"/>
                <w:position w:val="1"/>
                <w:sz w:val="24"/>
                <w:szCs w:val="24"/>
                <w:lang w:val="en-SG"/>
              </w:rPr>
              <w:t>Storage temp</w:t>
            </w:r>
            <w:r>
              <w:rPr>
                <w:rFonts w:eastAsia="Calibri" w:cs="Arial"/>
                <w:position w:val="1"/>
                <w:sz w:val="24"/>
                <w:szCs w:val="24"/>
                <w:lang w:val="en-SG"/>
              </w:rPr>
              <w:t>erature</w:t>
            </w:r>
          </w:p>
        </w:tc>
        <w:tc>
          <w:tcPr>
            <w:cnfStyle w:val="000100000000"/>
            <w:tcW w:w="1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357618" w:rsidRPr="0094414A" w:rsidRDefault="00357618" w:rsidP="00E43FE0">
            <w:pPr>
              <w:ind w:right="-2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  <w:lang w:val="en-SG"/>
              </w:rPr>
            </w:pPr>
            <w:r>
              <w:rPr>
                <w:rFonts w:eastAsia="Calibri" w:cs="Arial"/>
                <w:position w:val="1"/>
                <w:sz w:val="24"/>
                <w:szCs w:val="24"/>
                <w:lang w:val="en-SG"/>
              </w:rPr>
              <w:t>Shelf-</w:t>
            </w:r>
            <w:r w:rsidRPr="0094414A">
              <w:rPr>
                <w:rFonts w:eastAsia="Calibri" w:cs="Arial"/>
                <w:position w:val="1"/>
                <w:sz w:val="24"/>
                <w:szCs w:val="24"/>
                <w:lang w:val="en-SG"/>
              </w:rPr>
              <w:t>life</w:t>
            </w:r>
          </w:p>
        </w:tc>
      </w:tr>
      <w:tr w:rsidR="00357618" w:rsidRPr="00BA1658" w:rsidTr="00E43FE0">
        <w:trPr>
          <w:cnfStyle w:val="000000100000"/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SG"/>
              </w:rPr>
            </w:pPr>
            <w:r w:rsidRPr="00622230">
              <w:rPr>
                <w:rFonts w:eastAsia="Calibri" w:cs="Arial"/>
                <w:b w:val="0"/>
                <w:szCs w:val="24"/>
                <w:lang w:val="en-SG"/>
              </w:rPr>
              <w:t>Culture medium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rPr>
                <w:rFonts w:cs="Arial"/>
                <w:bCs/>
                <w:szCs w:val="24"/>
                <w:lang w:val="en-SG"/>
              </w:rPr>
            </w:pPr>
            <w:r w:rsidRPr="00622230">
              <w:rPr>
                <w:rFonts w:cs="Arial"/>
                <w:bCs/>
                <w:szCs w:val="24"/>
                <w:lang w:val="en-SG"/>
              </w:rPr>
              <w:t>4°C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BA1658" w:rsidRDefault="00357618" w:rsidP="00E43FE0">
            <w:pPr>
              <w:rPr>
                <w:rFonts w:cs="Arial"/>
                <w:b w:val="0"/>
                <w:bCs w:val="0"/>
                <w:szCs w:val="24"/>
                <w:lang w:val="en-SG"/>
              </w:rPr>
            </w:pPr>
            <w:r>
              <w:rPr>
                <w:rFonts w:cs="Arial"/>
                <w:b w:val="0"/>
                <w:szCs w:val="24"/>
                <w:lang w:val="en-SG"/>
              </w:rPr>
              <w:t>2 weeks</w:t>
            </w:r>
          </w:p>
        </w:tc>
      </w:tr>
      <w:tr w:rsidR="00357618" w:rsidRPr="00622230" w:rsidTr="00E43FE0">
        <w:trPr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SG"/>
              </w:rPr>
            </w:pPr>
            <w:proofErr w:type="spellStart"/>
            <w:r w:rsidRPr="00622230">
              <w:rPr>
                <w:rFonts w:eastAsia="Calibri" w:cs="Arial"/>
                <w:b w:val="0"/>
                <w:szCs w:val="24"/>
                <w:lang w:val="en-SG"/>
              </w:rPr>
              <w:t>Sorbitol</w:t>
            </w:r>
            <w:proofErr w:type="spellEnd"/>
            <w:r w:rsidRPr="00622230">
              <w:rPr>
                <w:rFonts w:eastAsia="Calibri" w:cs="Arial"/>
                <w:b w:val="0"/>
                <w:szCs w:val="24"/>
                <w:lang w:val="en-SG"/>
              </w:rPr>
              <w:t xml:space="preserve"> 5%</w:t>
            </w:r>
            <w:r>
              <w:rPr>
                <w:rFonts w:eastAsia="Calibri" w:cs="Arial"/>
                <w:b w:val="0"/>
                <w:szCs w:val="24"/>
                <w:lang w:val="en-SG"/>
              </w:rPr>
              <w:t xml:space="preserve"> solution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854199" w:rsidRDefault="00357618" w:rsidP="00E43FE0">
            <w:pPr>
              <w:widowControl w:val="0"/>
              <w:ind w:right="-20"/>
              <w:rPr>
                <w:rFonts w:eastAsia="Calibri" w:cs="Arial"/>
                <w:bCs/>
                <w:szCs w:val="24"/>
                <w:highlight w:val="yellow"/>
                <w:lang w:val="en-SG"/>
              </w:rPr>
            </w:pPr>
            <w:r w:rsidRPr="00622230">
              <w:rPr>
                <w:rFonts w:cs="Arial"/>
                <w:bCs/>
                <w:szCs w:val="24"/>
                <w:lang w:val="en-SG"/>
              </w:rPr>
              <w:t>4°C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SG"/>
              </w:rPr>
            </w:pPr>
            <w:r w:rsidRPr="00622230">
              <w:rPr>
                <w:rFonts w:eastAsia="Calibri" w:cs="Arial"/>
                <w:b w:val="0"/>
                <w:szCs w:val="24"/>
                <w:lang w:val="en-SG"/>
              </w:rPr>
              <w:t>1 year</w:t>
            </w:r>
          </w:p>
        </w:tc>
      </w:tr>
      <w:tr w:rsidR="00357618" w:rsidRPr="00622230" w:rsidTr="00E43FE0">
        <w:trPr>
          <w:cnfStyle w:val="000000100000"/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E43FE0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>
              <w:rPr>
                <w:rFonts w:eastAsia="Calibri" w:cs="Arial"/>
                <w:b w:val="0"/>
                <w:szCs w:val="24"/>
              </w:rPr>
              <w:t>PPQ</w:t>
            </w:r>
            <w:r w:rsidR="00357618" w:rsidRPr="00622230">
              <w:rPr>
                <w:rFonts w:eastAsia="Calibri" w:cs="Arial"/>
                <w:b w:val="0"/>
                <w:szCs w:val="24"/>
              </w:rPr>
              <w:t xml:space="preserve"> </w:t>
            </w:r>
            <w:r w:rsidR="00357618">
              <w:rPr>
                <w:rFonts w:eastAsia="Calibri" w:cs="Arial"/>
                <w:b w:val="0"/>
                <w:szCs w:val="24"/>
              </w:rPr>
              <w:t>solution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>
              <w:rPr>
                <w:rFonts w:eastAsia="Calibri" w:cs="Arial"/>
                <w:spacing w:val="1"/>
                <w:sz w:val="24"/>
                <w:szCs w:val="24"/>
              </w:rPr>
              <w:t>–</w:t>
            </w:r>
            <w:r w:rsidRPr="00622230">
              <w:rPr>
                <w:rFonts w:eastAsia="Calibri" w:cs="Arial"/>
                <w:bCs/>
                <w:szCs w:val="24"/>
              </w:rPr>
              <w:t>20°C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>
              <w:rPr>
                <w:rFonts w:eastAsia="Calibri" w:cs="Arial"/>
                <w:b w:val="0"/>
                <w:szCs w:val="24"/>
              </w:rPr>
              <w:t>6</w:t>
            </w:r>
            <w:r w:rsidRPr="00622230">
              <w:rPr>
                <w:rFonts w:eastAsia="Calibri" w:cs="Arial"/>
                <w:b w:val="0"/>
                <w:szCs w:val="24"/>
              </w:rPr>
              <w:t xml:space="preserve"> </w:t>
            </w: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months</w:t>
            </w:r>
            <w:proofErr w:type="spellEnd"/>
          </w:p>
        </w:tc>
      </w:tr>
      <w:tr w:rsidR="00357618" w:rsidRPr="00622230" w:rsidTr="00E43FE0">
        <w:trPr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Percoll</w:t>
            </w:r>
            <w:proofErr w:type="spellEnd"/>
            <w:r w:rsidRPr="00622230">
              <w:rPr>
                <w:rFonts w:eastAsia="Calibri" w:cs="Arial"/>
                <w:b w:val="0"/>
                <w:szCs w:val="24"/>
              </w:rPr>
              <w:t>® 90%</w:t>
            </w:r>
            <w:r>
              <w:rPr>
                <w:rFonts w:eastAsia="Calibri" w:cs="Arial"/>
                <w:b w:val="0"/>
                <w:szCs w:val="24"/>
              </w:rPr>
              <w:t xml:space="preserve"> solution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 w:rsidRPr="00622230">
              <w:rPr>
                <w:rFonts w:eastAsia="Calibri" w:cs="Arial"/>
                <w:bCs/>
                <w:szCs w:val="24"/>
              </w:rPr>
              <w:t>4°C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 w:rsidRPr="00622230">
              <w:rPr>
                <w:rFonts w:eastAsia="Calibri" w:cs="Arial"/>
                <w:b w:val="0"/>
                <w:szCs w:val="24"/>
              </w:rPr>
              <w:t xml:space="preserve">2 </w:t>
            </w: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months</w:t>
            </w:r>
            <w:proofErr w:type="spellEnd"/>
          </w:p>
        </w:tc>
      </w:tr>
      <w:tr w:rsidR="00357618" w:rsidRPr="00C4702C" w:rsidTr="00E43FE0">
        <w:trPr>
          <w:cnfStyle w:val="000000100000"/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Heparin</w:t>
            </w:r>
            <w:r>
              <w:rPr>
                <w:rFonts w:eastAsia="Calibri" w:cs="Arial"/>
                <w:b w:val="0"/>
                <w:szCs w:val="24"/>
              </w:rPr>
              <w:t>ized</w:t>
            </w:r>
            <w:proofErr w:type="spellEnd"/>
            <w:r w:rsidRPr="00622230">
              <w:rPr>
                <w:rFonts w:eastAsia="Calibri" w:cs="Arial"/>
                <w:b w:val="0"/>
                <w:szCs w:val="24"/>
              </w:rPr>
              <w:t xml:space="preserve"> RPMI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>
              <w:rPr>
                <w:rFonts w:eastAsia="Calibri" w:cs="Arial"/>
                <w:bCs/>
                <w:szCs w:val="24"/>
              </w:rPr>
              <w:t>RT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C4702C" w:rsidRDefault="00357618" w:rsidP="00E43FE0">
            <w:pPr>
              <w:ind w:right="-20"/>
              <w:rPr>
                <w:rFonts w:eastAsia="Calibri" w:cs="Arial"/>
                <w:b w:val="0"/>
                <w:bCs w:val="0"/>
                <w:i/>
                <w:iCs/>
                <w:position w:val="1"/>
                <w:szCs w:val="24"/>
                <w:lang w:val="en-US"/>
              </w:rPr>
            </w:pPr>
            <w:proofErr w:type="spellStart"/>
            <w:r>
              <w:rPr>
                <w:rFonts w:cs="Arial"/>
                <w:b w:val="0"/>
                <w:bCs w:val="0"/>
                <w:szCs w:val="24"/>
              </w:rPr>
              <w:t>Freshly</w:t>
            </w:r>
            <w:proofErr w:type="spellEnd"/>
            <w:r>
              <w:rPr>
                <w:rFonts w:cs="Arial"/>
                <w:b w:val="0"/>
                <w:bCs w:val="0"/>
                <w:szCs w:val="24"/>
              </w:rPr>
              <w:t xml:space="preserve"> made</w:t>
            </w:r>
          </w:p>
        </w:tc>
      </w:tr>
      <w:tr w:rsidR="00357618" w:rsidRPr="00622230" w:rsidTr="00E43FE0">
        <w:trPr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Percoll</w:t>
            </w:r>
            <w:proofErr w:type="spellEnd"/>
            <w:r w:rsidRPr="00622230">
              <w:rPr>
                <w:rFonts w:eastAsia="Calibri" w:cs="Arial"/>
                <w:b w:val="0"/>
                <w:szCs w:val="24"/>
              </w:rPr>
              <w:t>® 75%</w:t>
            </w:r>
            <w:r>
              <w:rPr>
                <w:rFonts w:eastAsia="Calibri" w:cs="Arial"/>
                <w:b w:val="0"/>
                <w:szCs w:val="24"/>
              </w:rPr>
              <w:t xml:space="preserve"> solution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>
              <w:rPr>
                <w:rFonts w:eastAsia="Calibri" w:cs="Arial"/>
                <w:bCs/>
                <w:szCs w:val="24"/>
              </w:rPr>
              <w:t>RT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proofErr w:type="spellStart"/>
            <w:r>
              <w:rPr>
                <w:rFonts w:cs="Arial"/>
                <w:b w:val="0"/>
                <w:bCs w:val="0"/>
                <w:szCs w:val="24"/>
              </w:rPr>
              <w:t>Freshly</w:t>
            </w:r>
            <w:proofErr w:type="spellEnd"/>
            <w:r>
              <w:rPr>
                <w:rFonts w:cs="Arial"/>
                <w:b w:val="0"/>
                <w:bCs w:val="0"/>
                <w:szCs w:val="24"/>
              </w:rPr>
              <w:t xml:space="preserve"> made</w:t>
            </w:r>
          </w:p>
        </w:tc>
      </w:tr>
      <w:tr w:rsidR="00357618" w:rsidRPr="00622230" w:rsidTr="00E43FE0">
        <w:trPr>
          <w:cnfStyle w:val="000000100000"/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1D015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>
              <w:rPr>
                <w:rFonts w:eastAsia="Calibri" w:cs="Arial"/>
                <w:b w:val="0"/>
                <w:szCs w:val="24"/>
                <w:lang w:val="en-US"/>
              </w:rPr>
              <w:t>Uninfected RBCs</w:t>
            </w:r>
            <w:r w:rsidRPr="001D0150">
              <w:rPr>
                <w:rFonts w:eastAsia="Calibri" w:cs="Arial"/>
                <w:b w:val="0"/>
                <w:szCs w:val="24"/>
                <w:lang w:val="en-US"/>
              </w:rPr>
              <w:t xml:space="preserve"> in ACD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 w:rsidRPr="00622230">
              <w:rPr>
                <w:rFonts w:eastAsia="Calibri" w:cs="Arial"/>
                <w:bCs/>
                <w:szCs w:val="24"/>
              </w:rPr>
              <w:t>4°C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 w:rsidRPr="00622230">
              <w:rPr>
                <w:rFonts w:eastAsia="Calibri" w:cs="Arial"/>
                <w:b w:val="0"/>
                <w:szCs w:val="24"/>
              </w:rPr>
              <w:t xml:space="preserve">3 </w:t>
            </w: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weeks</w:t>
            </w:r>
            <w:proofErr w:type="spellEnd"/>
          </w:p>
        </w:tc>
      </w:tr>
      <w:tr w:rsidR="00357618" w:rsidRPr="00622230" w:rsidTr="00E43FE0">
        <w:trPr>
          <w:trHeight w:val="144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1D015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>
              <w:rPr>
                <w:rFonts w:eastAsia="Calibri" w:cs="Arial"/>
                <w:b w:val="0"/>
                <w:szCs w:val="24"/>
                <w:lang w:val="en-US"/>
              </w:rPr>
              <w:t>Uninfected RBCs</w:t>
            </w:r>
            <w:r w:rsidRPr="001D0150">
              <w:rPr>
                <w:rFonts w:eastAsia="Calibri" w:cs="Arial"/>
                <w:b w:val="0"/>
                <w:szCs w:val="24"/>
                <w:lang w:val="en-US"/>
              </w:rPr>
              <w:t xml:space="preserve"> </w:t>
            </w:r>
            <w:r>
              <w:rPr>
                <w:rFonts w:eastAsia="Calibri" w:cs="Arial"/>
                <w:b w:val="0"/>
                <w:szCs w:val="24"/>
                <w:lang w:val="en-US"/>
              </w:rPr>
              <w:t>for c</w:t>
            </w:r>
            <w:r w:rsidRPr="001D0150">
              <w:rPr>
                <w:rFonts w:eastAsia="Calibri" w:cs="Arial"/>
                <w:b w:val="0"/>
                <w:szCs w:val="24"/>
                <w:lang w:val="en-US"/>
              </w:rPr>
              <w:t>ulture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Cs/>
                <w:szCs w:val="24"/>
                <w:lang w:val="en-US"/>
              </w:rPr>
            </w:pPr>
            <w:r w:rsidRPr="00622230">
              <w:rPr>
                <w:rFonts w:eastAsia="Calibri" w:cs="Arial"/>
                <w:bCs/>
                <w:szCs w:val="24"/>
              </w:rPr>
              <w:t>4°C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622230" w:rsidRDefault="00357618" w:rsidP="00E43FE0">
            <w:pPr>
              <w:ind w:right="-20"/>
              <w:rPr>
                <w:rFonts w:eastAsia="Calibri" w:cs="Arial"/>
                <w:b w:val="0"/>
                <w:bCs w:val="0"/>
                <w:szCs w:val="24"/>
                <w:lang w:val="en-US"/>
              </w:rPr>
            </w:pPr>
            <w:r w:rsidRPr="00622230">
              <w:rPr>
                <w:rFonts w:eastAsia="Calibri" w:cs="Arial"/>
                <w:b w:val="0"/>
                <w:szCs w:val="24"/>
              </w:rPr>
              <w:t xml:space="preserve">4 </w:t>
            </w:r>
            <w:proofErr w:type="spellStart"/>
            <w:r w:rsidRPr="00622230">
              <w:rPr>
                <w:rFonts w:eastAsia="Calibri" w:cs="Arial"/>
                <w:b w:val="0"/>
                <w:szCs w:val="24"/>
              </w:rPr>
              <w:t>days</w:t>
            </w:r>
            <w:proofErr w:type="spellEnd"/>
          </w:p>
        </w:tc>
      </w:tr>
      <w:tr w:rsidR="00357618" w:rsidRPr="00622230" w:rsidTr="00E43FE0">
        <w:trPr>
          <w:cnfStyle w:val="010000000000"/>
          <w:trHeight w:val="341"/>
        </w:trPr>
        <w:tc>
          <w:tcPr>
            <w:cnfStyle w:val="001000000000"/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913608" w:rsidRDefault="00357618" w:rsidP="00E43FE0">
            <w:pPr>
              <w:rPr>
                <w:b w:val="0"/>
                <w:bCs w:val="0"/>
                <w:lang w:val="en-US"/>
              </w:rPr>
            </w:pPr>
            <w:proofErr w:type="spellStart"/>
            <w:r w:rsidRPr="00913608">
              <w:rPr>
                <w:b w:val="0"/>
                <w:bCs w:val="0"/>
              </w:rPr>
              <w:t>Giemsa</w:t>
            </w:r>
            <w:proofErr w:type="spellEnd"/>
            <w:r w:rsidRPr="00913608">
              <w:rPr>
                <w:b w:val="0"/>
                <w:bCs w:val="0"/>
              </w:rPr>
              <w:t xml:space="preserve"> solution</w:t>
            </w:r>
          </w:p>
        </w:tc>
        <w:tc>
          <w:tcPr>
            <w:cnfStyle w:val="000010000000"/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8" w:rsidRPr="00E43FE0" w:rsidRDefault="00357618" w:rsidP="00E43FE0">
            <w:pPr>
              <w:rPr>
                <w:b w:val="0"/>
                <w:bCs w:val="0"/>
                <w:lang w:val="en-US"/>
              </w:rPr>
            </w:pPr>
            <w:r w:rsidRPr="00E43FE0">
              <w:rPr>
                <w:b w:val="0"/>
                <w:bCs w:val="0"/>
              </w:rPr>
              <w:t>RT</w:t>
            </w:r>
          </w:p>
        </w:tc>
        <w:tc>
          <w:tcPr>
            <w:cnfStyle w:val="000100000000"/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618" w:rsidRPr="00913608" w:rsidRDefault="00357618" w:rsidP="00E43FE0">
            <w:pPr>
              <w:rPr>
                <w:b w:val="0"/>
                <w:bCs w:val="0"/>
                <w:lang w:val="en-US"/>
              </w:rPr>
            </w:pPr>
            <w:proofErr w:type="spellStart"/>
            <w:r w:rsidRPr="00913608">
              <w:rPr>
                <w:b w:val="0"/>
                <w:bCs w:val="0"/>
              </w:rPr>
              <w:t>Freshly</w:t>
            </w:r>
            <w:proofErr w:type="spellEnd"/>
            <w:r w:rsidRPr="00913608">
              <w:rPr>
                <w:b w:val="0"/>
                <w:bCs w:val="0"/>
              </w:rPr>
              <w:t xml:space="preserve"> made</w:t>
            </w:r>
          </w:p>
        </w:tc>
      </w:tr>
    </w:tbl>
    <w:p w:rsidR="00287647" w:rsidRPr="00324778" w:rsidRDefault="00287647" w:rsidP="00287647">
      <w:pPr>
        <w:pStyle w:val="Heading2"/>
        <w:numPr>
          <w:ilvl w:val="0"/>
          <w:numId w:val="0"/>
        </w:numPr>
        <w:rPr>
          <w:rFonts w:asciiTheme="minorHAnsi" w:hAnsiTheme="minorHAnsi" w:cs="Arial"/>
          <w:bCs w:val="0"/>
          <w:color w:val="000000" w:themeColor="text1"/>
          <w:sz w:val="18"/>
          <w:szCs w:val="12"/>
          <w:lang w:val="en-US"/>
        </w:rPr>
      </w:pPr>
    </w:p>
    <w:p w:rsidR="00876F96" w:rsidRDefault="001D0150" w:rsidP="00287647">
      <w:pPr>
        <w:pStyle w:val="Heading2"/>
        <w:numPr>
          <w:ilvl w:val="0"/>
          <w:numId w:val="0"/>
        </w:numPr>
        <w:spacing w:before="0"/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</w:pPr>
      <w:bookmarkStart w:id="16" w:name="_Toc387847188"/>
      <w:r w:rsidRPr="00DA500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6.</w:t>
      </w:r>
      <w:r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3</w:t>
      </w:r>
      <w:r w:rsidRPr="00DA5000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 xml:space="preserve">. </w:t>
      </w:r>
      <w:r w:rsidR="000720B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C</w:t>
      </w:r>
      <w:r w:rsidR="000B33F5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ollection </w:t>
      </w:r>
      <w:r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and preparation</w:t>
      </w:r>
      <w:r w:rsidR="000720B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 of blood from </w:t>
      </w:r>
      <w:r w:rsidR="00AD1899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malaria </w:t>
      </w:r>
      <w:r w:rsidR="0028764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patients</w:t>
      </w:r>
      <w:bookmarkEnd w:id="16"/>
    </w:p>
    <w:p w:rsidR="000456BF" w:rsidRDefault="000456BF" w:rsidP="00287647">
      <w:pPr>
        <w:spacing w:after="0" w:line="240" w:lineRule="auto"/>
        <w:rPr>
          <w:sz w:val="24"/>
          <w:szCs w:val="24"/>
          <w:lang w:val="en-SG"/>
        </w:rPr>
      </w:pPr>
      <w:r w:rsidRPr="000456BF">
        <w:rPr>
          <w:sz w:val="24"/>
          <w:szCs w:val="24"/>
          <w:lang w:val="en-SG"/>
        </w:rPr>
        <w:t xml:space="preserve">All steps are </w:t>
      </w:r>
      <w:r w:rsidR="009B6065">
        <w:rPr>
          <w:sz w:val="24"/>
          <w:szCs w:val="24"/>
          <w:lang w:val="en-SG"/>
        </w:rPr>
        <w:t xml:space="preserve">performed </w:t>
      </w:r>
      <w:r w:rsidRPr="000456BF">
        <w:rPr>
          <w:sz w:val="24"/>
          <w:szCs w:val="24"/>
          <w:lang w:val="en-SG"/>
        </w:rPr>
        <w:t xml:space="preserve">at </w:t>
      </w:r>
      <w:r w:rsidR="00287647">
        <w:rPr>
          <w:sz w:val="24"/>
          <w:szCs w:val="24"/>
          <w:lang w:val="en-SG"/>
        </w:rPr>
        <w:t>RT</w:t>
      </w:r>
      <w:r w:rsidRPr="000456BF">
        <w:rPr>
          <w:sz w:val="24"/>
          <w:szCs w:val="24"/>
          <w:lang w:val="en-SG"/>
        </w:rPr>
        <w:t xml:space="preserve"> unless otherwise stated. </w:t>
      </w:r>
      <w:r>
        <w:rPr>
          <w:sz w:val="24"/>
          <w:szCs w:val="24"/>
          <w:lang w:val="en-SG"/>
        </w:rPr>
        <w:t>A</w:t>
      </w:r>
      <w:r w:rsidRPr="000456BF">
        <w:rPr>
          <w:sz w:val="24"/>
          <w:szCs w:val="24"/>
          <w:lang w:val="en-SG"/>
        </w:rPr>
        <w:t>ll procedures</w:t>
      </w:r>
      <w:r w:rsidR="000720B7">
        <w:rPr>
          <w:sz w:val="24"/>
          <w:szCs w:val="24"/>
          <w:lang w:val="en-SG"/>
        </w:rPr>
        <w:t xml:space="preserve"> following blood draw</w:t>
      </w:r>
      <w:r w:rsidRPr="000456BF">
        <w:rPr>
          <w:sz w:val="24"/>
          <w:szCs w:val="24"/>
          <w:lang w:val="en-SG"/>
        </w:rPr>
        <w:t xml:space="preserve"> should be performed </w:t>
      </w:r>
      <w:r w:rsidR="00466E4F">
        <w:rPr>
          <w:sz w:val="24"/>
          <w:szCs w:val="24"/>
          <w:lang w:val="en-SG"/>
        </w:rPr>
        <w:t>in</w:t>
      </w:r>
      <w:r w:rsidR="00466E4F" w:rsidRPr="000456BF">
        <w:rPr>
          <w:sz w:val="24"/>
          <w:szCs w:val="24"/>
          <w:lang w:val="en-SG"/>
        </w:rPr>
        <w:t xml:space="preserve"> </w:t>
      </w:r>
      <w:r w:rsidRPr="000456BF">
        <w:rPr>
          <w:sz w:val="24"/>
          <w:szCs w:val="24"/>
          <w:lang w:val="en-SG"/>
        </w:rPr>
        <w:t xml:space="preserve">a </w:t>
      </w:r>
      <w:proofErr w:type="spellStart"/>
      <w:r w:rsidR="000720B7">
        <w:rPr>
          <w:sz w:val="24"/>
          <w:szCs w:val="24"/>
          <w:lang w:val="en-SG"/>
        </w:rPr>
        <w:t>biosafety</w:t>
      </w:r>
      <w:proofErr w:type="spellEnd"/>
      <w:r w:rsidR="000720B7">
        <w:rPr>
          <w:sz w:val="24"/>
          <w:szCs w:val="24"/>
          <w:lang w:val="en-SG"/>
        </w:rPr>
        <w:t xml:space="preserve"> cabinet </w:t>
      </w:r>
      <w:r w:rsidRPr="000456BF">
        <w:rPr>
          <w:sz w:val="24"/>
          <w:szCs w:val="24"/>
          <w:lang w:val="en-SG"/>
        </w:rPr>
        <w:t>to</w:t>
      </w:r>
      <w:r w:rsidR="00287647">
        <w:rPr>
          <w:sz w:val="24"/>
          <w:szCs w:val="24"/>
          <w:lang w:val="en-SG"/>
        </w:rPr>
        <w:t xml:space="preserve"> avoid bacterial contamination.</w:t>
      </w:r>
    </w:p>
    <w:p w:rsidR="00FD447E" w:rsidRPr="00280316" w:rsidRDefault="001D0150" w:rsidP="00287647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17" w:name="_Toc387847189"/>
      <w:r w:rsidRPr="00280316">
        <w:rPr>
          <w:rFonts w:asciiTheme="minorHAnsi" w:hAnsiTheme="minorHAnsi"/>
          <w:i/>
          <w:color w:val="auto"/>
          <w:sz w:val="24"/>
        </w:rPr>
        <w:t xml:space="preserve">6.3.1. </w:t>
      </w:r>
      <w:proofErr w:type="spellStart"/>
      <w:r w:rsidR="00AD1899">
        <w:rPr>
          <w:rFonts w:asciiTheme="minorHAnsi" w:hAnsiTheme="minorHAnsi"/>
          <w:i/>
          <w:color w:val="auto"/>
          <w:sz w:val="24"/>
        </w:rPr>
        <w:t>Sample</w:t>
      </w:r>
      <w:proofErr w:type="spellEnd"/>
      <w:r w:rsidR="00AD1899">
        <w:rPr>
          <w:rFonts w:asciiTheme="minorHAnsi" w:hAnsiTheme="minorHAnsi"/>
          <w:i/>
          <w:color w:val="auto"/>
          <w:sz w:val="24"/>
        </w:rPr>
        <w:t xml:space="preserve"> c</w:t>
      </w:r>
      <w:r w:rsidR="00FD447E" w:rsidRPr="00280316">
        <w:rPr>
          <w:rFonts w:asciiTheme="minorHAnsi" w:hAnsiTheme="minorHAnsi"/>
          <w:i/>
          <w:color w:val="auto"/>
          <w:sz w:val="24"/>
        </w:rPr>
        <w:t>ollection</w:t>
      </w:r>
      <w:bookmarkEnd w:id="17"/>
    </w:p>
    <w:p w:rsidR="00A65903" w:rsidRDefault="00235198" w:rsidP="0023519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sz w:val="24"/>
          <w:szCs w:val="24"/>
          <w:lang w:val="en-SG"/>
        </w:rPr>
        <w:t>Aseptically d</w:t>
      </w:r>
      <w:r w:rsidR="00A65903" w:rsidRPr="00A65903">
        <w:rPr>
          <w:sz w:val="24"/>
          <w:szCs w:val="24"/>
          <w:lang w:val="en-SG"/>
        </w:rPr>
        <w:t>raw venous blood into</w:t>
      </w:r>
      <w:r w:rsidR="00466E4F">
        <w:rPr>
          <w:sz w:val="24"/>
          <w:szCs w:val="24"/>
          <w:lang w:val="en-SG"/>
        </w:rPr>
        <w:t xml:space="preserve"> an</w:t>
      </w:r>
      <w:r w:rsidR="00287647">
        <w:rPr>
          <w:sz w:val="24"/>
          <w:szCs w:val="24"/>
          <w:lang w:val="en-SG"/>
        </w:rPr>
        <w:t xml:space="preserve"> ACD </w:t>
      </w:r>
      <w:proofErr w:type="spellStart"/>
      <w:r w:rsidR="00287647">
        <w:rPr>
          <w:sz w:val="24"/>
          <w:szCs w:val="24"/>
          <w:lang w:val="en-SG"/>
        </w:rPr>
        <w:t>V</w:t>
      </w:r>
      <w:r w:rsidR="00A65903" w:rsidRPr="00A65903">
        <w:rPr>
          <w:sz w:val="24"/>
          <w:szCs w:val="24"/>
          <w:lang w:val="en-SG"/>
        </w:rPr>
        <w:t>acutainer</w:t>
      </w:r>
      <w:proofErr w:type="spellEnd"/>
      <w:r w:rsidR="000720B7">
        <w:rPr>
          <w:sz w:val="24"/>
          <w:szCs w:val="24"/>
          <w:lang w:val="en-SG"/>
        </w:rPr>
        <w:t>®</w:t>
      </w:r>
      <w:r>
        <w:rPr>
          <w:sz w:val="24"/>
          <w:szCs w:val="24"/>
          <w:lang w:val="en-SG"/>
        </w:rPr>
        <w:t xml:space="preserve"> using the </w:t>
      </w:r>
      <w:r>
        <w:rPr>
          <w:rFonts w:eastAsia="Calibri" w:cs="Arial"/>
          <w:sz w:val="24"/>
          <w:szCs w:val="24"/>
        </w:rPr>
        <w:t xml:space="preserve">BD </w:t>
      </w:r>
      <w:proofErr w:type="spellStart"/>
      <w:r>
        <w:rPr>
          <w:rFonts w:eastAsia="Calibri" w:cs="Arial"/>
          <w:sz w:val="24"/>
          <w:szCs w:val="24"/>
        </w:rPr>
        <w:t>Vacutainer</w:t>
      </w:r>
      <w:proofErr w:type="spellEnd"/>
      <w:r>
        <w:rPr>
          <w:rFonts w:eastAsia="Calibri" w:cs="Arial"/>
          <w:sz w:val="24"/>
          <w:szCs w:val="24"/>
        </w:rPr>
        <w:t>® Safety-</w:t>
      </w:r>
      <w:proofErr w:type="spellStart"/>
      <w:r>
        <w:rPr>
          <w:rFonts w:eastAsia="Calibri" w:cs="Arial"/>
          <w:sz w:val="24"/>
          <w:szCs w:val="24"/>
        </w:rPr>
        <w:t>Lok</w:t>
      </w:r>
      <w:r w:rsidRPr="00FB50EA">
        <w:rPr>
          <w:rFonts w:eastAsia="Calibri" w:cs="Arial"/>
          <w:sz w:val="24"/>
          <w:szCs w:val="24"/>
          <w:vertAlign w:val="superscript"/>
        </w:rPr>
        <w:t>TM</w:t>
      </w:r>
      <w:proofErr w:type="spellEnd"/>
      <w:r>
        <w:rPr>
          <w:rFonts w:eastAsia="Calibri" w:cs="Arial"/>
          <w:sz w:val="24"/>
          <w:szCs w:val="24"/>
        </w:rPr>
        <w:t xml:space="preserve"> Blood Collection Set and holder.</w:t>
      </w:r>
    </w:p>
    <w:p w:rsidR="00A65903" w:rsidRPr="00235198" w:rsidRDefault="00235198" w:rsidP="0023519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eastAsia="Calibri" w:cs="Arial"/>
          <w:sz w:val="24"/>
          <w:szCs w:val="24"/>
        </w:rPr>
      </w:pPr>
      <w:r>
        <w:rPr>
          <w:sz w:val="24"/>
          <w:szCs w:val="24"/>
          <w:lang w:val="en-SG"/>
        </w:rPr>
        <w:t xml:space="preserve">Mix by </w:t>
      </w:r>
      <w:r w:rsidR="00AC38C9">
        <w:rPr>
          <w:sz w:val="24"/>
          <w:szCs w:val="24"/>
          <w:lang w:val="en-SG"/>
        </w:rPr>
        <w:t>gently</w:t>
      </w:r>
      <w:r w:rsidR="006B4CD0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>inverting tube 5 times and s</w:t>
      </w:r>
      <w:r w:rsidR="000B33F5" w:rsidRPr="00235198">
        <w:rPr>
          <w:sz w:val="24"/>
          <w:szCs w:val="24"/>
          <w:lang w:val="en-SG"/>
        </w:rPr>
        <w:t xml:space="preserve">tore </w:t>
      </w:r>
      <w:r w:rsidR="00A65903" w:rsidRPr="00235198">
        <w:rPr>
          <w:sz w:val="24"/>
          <w:szCs w:val="24"/>
          <w:lang w:val="en-SG"/>
        </w:rPr>
        <w:t>the blood at 4°C</w:t>
      </w:r>
      <w:r w:rsidR="00BA1658" w:rsidRPr="00235198">
        <w:rPr>
          <w:sz w:val="24"/>
          <w:szCs w:val="24"/>
          <w:lang w:val="en-SG"/>
        </w:rPr>
        <w:t xml:space="preserve"> up to </w:t>
      </w:r>
      <w:r w:rsidR="00A65903" w:rsidRPr="00235198">
        <w:rPr>
          <w:sz w:val="24"/>
          <w:szCs w:val="24"/>
          <w:lang w:val="en-SG"/>
        </w:rPr>
        <w:t>24</w:t>
      </w:r>
      <w:r w:rsidR="00466E4F" w:rsidRPr="00235198">
        <w:rPr>
          <w:sz w:val="24"/>
          <w:szCs w:val="24"/>
          <w:lang w:val="en-SG"/>
        </w:rPr>
        <w:t xml:space="preserve"> </w:t>
      </w:r>
      <w:r w:rsidR="00A65903" w:rsidRPr="00235198">
        <w:rPr>
          <w:sz w:val="24"/>
          <w:szCs w:val="24"/>
          <w:lang w:val="en-SG"/>
        </w:rPr>
        <w:t>h</w:t>
      </w:r>
      <w:r w:rsidR="00466E4F" w:rsidRPr="00235198">
        <w:rPr>
          <w:sz w:val="24"/>
          <w:szCs w:val="24"/>
          <w:lang w:val="en-SG"/>
        </w:rPr>
        <w:t>ours</w:t>
      </w:r>
      <w:r w:rsidR="00287647" w:rsidRPr="00235198">
        <w:rPr>
          <w:sz w:val="24"/>
          <w:szCs w:val="24"/>
          <w:lang w:val="en-SG"/>
        </w:rPr>
        <w:t>.</w:t>
      </w:r>
    </w:p>
    <w:p w:rsidR="00FD447E" w:rsidRPr="00280316" w:rsidRDefault="001D0150" w:rsidP="001B2F4C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18" w:name="_Toc387847190"/>
      <w:r w:rsidRPr="00280316">
        <w:rPr>
          <w:rFonts w:asciiTheme="minorHAnsi" w:hAnsiTheme="minorHAnsi"/>
          <w:i/>
          <w:color w:val="auto"/>
          <w:sz w:val="24"/>
        </w:rPr>
        <w:t xml:space="preserve">6.3.2. </w:t>
      </w:r>
      <w:proofErr w:type="spellStart"/>
      <w:r w:rsidR="00FD447E" w:rsidRPr="00280316">
        <w:rPr>
          <w:rFonts w:asciiTheme="minorHAnsi" w:hAnsiTheme="minorHAnsi"/>
          <w:i/>
          <w:color w:val="auto"/>
          <w:sz w:val="24"/>
        </w:rPr>
        <w:t>Sample</w:t>
      </w:r>
      <w:proofErr w:type="spellEnd"/>
      <w:r w:rsidR="00FD447E" w:rsidRPr="00280316">
        <w:rPr>
          <w:rFonts w:asciiTheme="minorHAnsi" w:hAnsiTheme="minorHAnsi"/>
          <w:i/>
          <w:color w:val="auto"/>
          <w:sz w:val="24"/>
        </w:rPr>
        <w:t xml:space="preserve"> </w:t>
      </w:r>
      <w:proofErr w:type="spellStart"/>
      <w:r w:rsidR="00FD447E" w:rsidRPr="00280316">
        <w:rPr>
          <w:rFonts w:asciiTheme="minorHAnsi" w:hAnsiTheme="minorHAnsi"/>
          <w:i/>
          <w:color w:val="auto"/>
          <w:sz w:val="24"/>
        </w:rPr>
        <w:t>preparation</w:t>
      </w:r>
      <w:bookmarkEnd w:id="18"/>
      <w:proofErr w:type="spellEnd"/>
    </w:p>
    <w:p w:rsidR="00287647" w:rsidRDefault="00287647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Prepare</w:t>
      </w:r>
      <w:r w:rsidR="00235198">
        <w:rPr>
          <w:sz w:val="24"/>
          <w:szCs w:val="24"/>
          <w:lang w:val="en-SG"/>
        </w:rPr>
        <w:t xml:space="preserve"> </w:t>
      </w:r>
      <w:r w:rsidR="008E7EAC">
        <w:rPr>
          <w:sz w:val="24"/>
          <w:szCs w:val="24"/>
          <w:lang w:val="en-SG"/>
        </w:rPr>
        <w:t xml:space="preserve">a </w:t>
      </w:r>
      <w:r w:rsidR="00235198">
        <w:rPr>
          <w:sz w:val="24"/>
          <w:szCs w:val="24"/>
          <w:lang w:val="en-SG"/>
        </w:rPr>
        <w:t>thin blood smear using a drop of blood</w:t>
      </w:r>
      <w:r w:rsidR="001B2F4C">
        <w:rPr>
          <w:sz w:val="24"/>
          <w:szCs w:val="24"/>
          <w:lang w:val="en-SG"/>
        </w:rPr>
        <w:t>. Stain</w:t>
      </w:r>
      <w:r w:rsidR="00235198">
        <w:rPr>
          <w:sz w:val="24"/>
          <w:szCs w:val="24"/>
          <w:lang w:val="en-SG"/>
        </w:rPr>
        <w:t xml:space="preserve"> with </w:t>
      </w:r>
      <w:proofErr w:type="spellStart"/>
      <w:r w:rsidR="00235198">
        <w:rPr>
          <w:sz w:val="24"/>
          <w:szCs w:val="24"/>
          <w:lang w:val="en-SG"/>
        </w:rPr>
        <w:t>Giemsa</w:t>
      </w:r>
      <w:proofErr w:type="spellEnd"/>
      <w:r>
        <w:rPr>
          <w:sz w:val="24"/>
          <w:szCs w:val="24"/>
          <w:lang w:val="en-SG"/>
        </w:rPr>
        <w:t xml:space="preserve"> (se</w:t>
      </w:r>
      <w:r w:rsidR="00AD1899">
        <w:rPr>
          <w:sz w:val="24"/>
          <w:szCs w:val="24"/>
          <w:lang w:val="en-SG"/>
        </w:rPr>
        <w:t>ction 6.2.6</w:t>
      </w:r>
      <w:r>
        <w:rPr>
          <w:sz w:val="24"/>
          <w:szCs w:val="24"/>
          <w:lang w:val="en-SG"/>
        </w:rPr>
        <w:t>).</w:t>
      </w:r>
    </w:p>
    <w:p w:rsidR="00A65903" w:rsidRPr="00A65903" w:rsidRDefault="00A65903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Evaluate the </w:t>
      </w:r>
      <w:r w:rsidRPr="00A65903">
        <w:rPr>
          <w:sz w:val="24"/>
          <w:szCs w:val="24"/>
          <w:lang w:val="en-SG"/>
        </w:rPr>
        <w:t>parasitemia</w:t>
      </w:r>
      <w:r w:rsidR="00287647">
        <w:rPr>
          <w:sz w:val="24"/>
          <w:szCs w:val="24"/>
          <w:lang w:val="en-SG"/>
        </w:rPr>
        <w:t>.</w:t>
      </w:r>
    </w:p>
    <w:p w:rsidR="00A65903" w:rsidRDefault="00A65903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Centrifuge the blood</w:t>
      </w:r>
      <w:r w:rsidR="00D4172C">
        <w:rPr>
          <w:sz w:val="24"/>
          <w:szCs w:val="24"/>
          <w:lang w:val="en-SG"/>
        </w:rPr>
        <w:t xml:space="preserve"> tube at 8</w:t>
      </w:r>
      <w:r w:rsidR="00E81156" w:rsidRPr="00A65903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="00E81156" w:rsidRPr="00A65903">
        <w:rPr>
          <w:sz w:val="24"/>
          <w:szCs w:val="24"/>
          <w:lang w:val="en-SG"/>
        </w:rPr>
        <w:t xml:space="preserve">g for </w:t>
      </w:r>
      <w:r w:rsidR="00287647">
        <w:rPr>
          <w:sz w:val="24"/>
          <w:szCs w:val="24"/>
          <w:lang w:val="en-SG"/>
        </w:rPr>
        <w:t>5</w:t>
      </w:r>
      <w:r>
        <w:rPr>
          <w:sz w:val="24"/>
          <w:szCs w:val="24"/>
          <w:lang w:val="en-SG"/>
        </w:rPr>
        <w:t xml:space="preserve"> </w:t>
      </w:r>
      <w:r w:rsidR="00E81156" w:rsidRPr="00A65903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D47E45">
        <w:rPr>
          <w:sz w:val="24"/>
          <w:szCs w:val="24"/>
          <w:lang w:val="en-SG"/>
        </w:rPr>
        <w:t>.</w:t>
      </w:r>
    </w:p>
    <w:p w:rsidR="00A65903" w:rsidRDefault="00E81156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 w:rsidRPr="00A65903">
        <w:rPr>
          <w:sz w:val="24"/>
          <w:szCs w:val="24"/>
          <w:lang w:val="en-SG"/>
        </w:rPr>
        <w:t xml:space="preserve">Remove </w:t>
      </w:r>
      <w:r w:rsidR="00A65903">
        <w:rPr>
          <w:sz w:val="24"/>
          <w:szCs w:val="24"/>
          <w:lang w:val="en-SG"/>
        </w:rPr>
        <w:t xml:space="preserve">the </w:t>
      </w:r>
      <w:r w:rsidRPr="00A65903">
        <w:rPr>
          <w:sz w:val="24"/>
          <w:szCs w:val="24"/>
          <w:lang w:val="en-SG"/>
        </w:rPr>
        <w:t xml:space="preserve">plasma and </w:t>
      </w:r>
      <w:r w:rsidR="00A65903">
        <w:rPr>
          <w:sz w:val="24"/>
          <w:szCs w:val="24"/>
          <w:lang w:val="en-SG"/>
        </w:rPr>
        <w:t xml:space="preserve">the </w:t>
      </w:r>
      <w:proofErr w:type="spellStart"/>
      <w:r w:rsidRPr="00A65903">
        <w:rPr>
          <w:sz w:val="24"/>
          <w:szCs w:val="24"/>
          <w:lang w:val="en-SG"/>
        </w:rPr>
        <w:t>buffy</w:t>
      </w:r>
      <w:proofErr w:type="spellEnd"/>
      <w:r w:rsidRPr="00A65903">
        <w:rPr>
          <w:sz w:val="24"/>
          <w:szCs w:val="24"/>
          <w:lang w:val="en-SG"/>
        </w:rPr>
        <w:t xml:space="preserve"> coat</w:t>
      </w:r>
      <w:r w:rsidR="00287647">
        <w:rPr>
          <w:sz w:val="24"/>
          <w:szCs w:val="24"/>
          <w:lang w:val="en-SG"/>
        </w:rPr>
        <w:t>.</w:t>
      </w:r>
    </w:p>
    <w:p w:rsidR="002F2DB0" w:rsidRDefault="00D47E45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Transfer</w:t>
      </w:r>
      <w:r w:rsidRPr="00A65903">
        <w:rPr>
          <w:sz w:val="24"/>
          <w:szCs w:val="24"/>
          <w:lang w:val="en-SG"/>
        </w:rPr>
        <w:t xml:space="preserve"> </w:t>
      </w:r>
      <w:r w:rsidR="00A65903">
        <w:rPr>
          <w:sz w:val="24"/>
          <w:szCs w:val="24"/>
          <w:lang w:val="en-SG"/>
        </w:rPr>
        <w:t xml:space="preserve">the </w:t>
      </w:r>
      <w:r w:rsidR="00287647">
        <w:rPr>
          <w:sz w:val="24"/>
          <w:szCs w:val="24"/>
          <w:lang w:val="en-SG"/>
        </w:rPr>
        <w:t>RBC</w:t>
      </w:r>
      <w:r w:rsidR="00A65903">
        <w:rPr>
          <w:sz w:val="24"/>
          <w:szCs w:val="24"/>
          <w:lang w:val="en-SG"/>
        </w:rPr>
        <w:t xml:space="preserve"> </w:t>
      </w:r>
      <w:r w:rsidR="00E81156" w:rsidRPr="00A65903">
        <w:rPr>
          <w:sz w:val="24"/>
          <w:szCs w:val="24"/>
          <w:lang w:val="en-SG"/>
        </w:rPr>
        <w:t xml:space="preserve">pellet </w:t>
      </w:r>
      <w:r>
        <w:rPr>
          <w:sz w:val="24"/>
          <w:szCs w:val="24"/>
          <w:lang w:val="en-SG"/>
        </w:rPr>
        <w:t xml:space="preserve">to </w:t>
      </w:r>
      <w:r w:rsidR="002F2DB0">
        <w:rPr>
          <w:sz w:val="24"/>
          <w:szCs w:val="24"/>
          <w:lang w:val="en-SG"/>
        </w:rPr>
        <w:t xml:space="preserve">a </w:t>
      </w:r>
      <w:r w:rsidR="00E81156" w:rsidRPr="00A65903">
        <w:rPr>
          <w:sz w:val="24"/>
          <w:szCs w:val="24"/>
          <w:lang w:val="en-SG"/>
        </w:rPr>
        <w:t>50</w:t>
      </w:r>
      <w:r w:rsidR="002F2DB0">
        <w:rPr>
          <w:sz w:val="24"/>
          <w:szCs w:val="24"/>
          <w:lang w:val="en-SG"/>
        </w:rPr>
        <w:t xml:space="preserve"> </w:t>
      </w:r>
      <w:proofErr w:type="spellStart"/>
      <w:r w:rsidR="00287647">
        <w:rPr>
          <w:sz w:val="24"/>
          <w:szCs w:val="24"/>
          <w:lang w:val="en-SG"/>
        </w:rPr>
        <w:t>mL</w:t>
      </w:r>
      <w:proofErr w:type="spellEnd"/>
      <w:r w:rsidR="00287647">
        <w:rPr>
          <w:sz w:val="24"/>
          <w:szCs w:val="24"/>
          <w:lang w:val="en-SG"/>
        </w:rPr>
        <w:t xml:space="preserve"> centrifuge tube.</w:t>
      </w:r>
    </w:p>
    <w:p w:rsidR="002F2DB0" w:rsidRDefault="00E81156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 w:rsidRPr="00A65903">
        <w:rPr>
          <w:sz w:val="24"/>
          <w:szCs w:val="24"/>
          <w:lang w:val="en-SG"/>
        </w:rPr>
        <w:t>A</w:t>
      </w:r>
      <w:r w:rsidR="009939E0">
        <w:rPr>
          <w:sz w:val="24"/>
          <w:szCs w:val="24"/>
          <w:lang w:val="en-SG"/>
        </w:rPr>
        <w:t>dd 2</w:t>
      </w:r>
      <w:r w:rsidRPr="00A65903">
        <w:rPr>
          <w:sz w:val="24"/>
          <w:szCs w:val="24"/>
          <w:lang w:val="en-SG"/>
        </w:rPr>
        <w:t>0</w:t>
      </w:r>
      <w:r w:rsidR="002F2DB0">
        <w:rPr>
          <w:sz w:val="24"/>
          <w:szCs w:val="24"/>
          <w:lang w:val="en-SG"/>
        </w:rPr>
        <w:t xml:space="preserve"> </w:t>
      </w:r>
      <w:proofErr w:type="spellStart"/>
      <w:r w:rsidR="002F2DB0">
        <w:rPr>
          <w:sz w:val="24"/>
          <w:szCs w:val="24"/>
          <w:lang w:val="en-SG"/>
        </w:rPr>
        <w:t>mL</w:t>
      </w:r>
      <w:proofErr w:type="spellEnd"/>
      <w:r w:rsidRPr="00A65903">
        <w:rPr>
          <w:sz w:val="24"/>
          <w:szCs w:val="24"/>
          <w:lang w:val="en-SG"/>
        </w:rPr>
        <w:t xml:space="preserve"> of </w:t>
      </w:r>
      <w:r w:rsidR="002F2DB0">
        <w:rPr>
          <w:rFonts w:eastAsia="Calibri" w:cs="Arial"/>
          <w:spacing w:val="1"/>
          <w:sz w:val="24"/>
          <w:szCs w:val="24"/>
        </w:rPr>
        <w:t xml:space="preserve">RPMI </w:t>
      </w:r>
      <w:r w:rsidR="002F2DB0">
        <w:rPr>
          <w:sz w:val="24"/>
          <w:szCs w:val="24"/>
          <w:lang w:val="en-SG"/>
        </w:rPr>
        <w:t>(</w:t>
      </w:r>
      <w:r w:rsidR="00E92A9F">
        <w:rPr>
          <w:sz w:val="24"/>
          <w:szCs w:val="24"/>
          <w:lang w:val="en-SG"/>
        </w:rPr>
        <w:t xml:space="preserve">pre-warmed to </w:t>
      </w:r>
      <w:r w:rsidR="00287647">
        <w:rPr>
          <w:sz w:val="24"/>
          <w:szCs w:val="24"/>
          <w:lang w:val="en-SG"/>
        </w:rPr>
        <w:t>RT</w:t>
      </w:r>
      <w:r w:rsidR="002F2DB0">
        <w:rPr>
          <w:sz w:val="24"/>
          <w:szCs w:val="24"/>
          <w:lang w:val="en-SG"/>
        </w:rPr>
        <w:t>)</w:t>
      </w:r>
      <w:r w:rsidR="00287647">
        <w:rPr>
          <w:sz w:val="24"/>
          <w:szCs w:val="24"/>
          <w:lang w:val="en-SG"/>
        </w:rPr>
        <w:t>.</w:t>
      </w:r>
    </w:p>
    <w:p w:rsidR="002F2DB0" w:rsidRDefault="002F2DB0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</w:t>
      </w:r>
      <w:r w:rsidR="009939E0">
        <w:rPr>
          <w:sz w:val="24"/>
          <w:szCs w:val="24"/>
          <w:lang w:val="en-SG"/>
        </w:rPr>
        <w:t>at 8</w:t>
      </w:r>
      <w:r w:rsidR="00E81156" w:rsidRPr="00A65903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="009939E0">
        <w:rPr>
          <w:sz w:val="24"/>
          <w:szCs w:val="24"/>
          <w:lang w:val="en-SG"/>
        </w:rPr>
        <w:t xml:space="preserve">g for </w:t>
      </w:r>
      <w:r w:rsidR="00FC3578" w:rsidRPr="00A65903">
        <w:rPr>
          <w:sz w:val="24"/>
          <w:szCs w:val="24"/>
          <w:lang w:val="en-SG"/>
        </w:rPr>
        <w:t>5</w:t>
      </w:r>
      <w:r>
        <w:rPr>
          <w:sz w:val="24"/>
          <w:szCs w:val="24"/>
          <w:lang w:val="en-SG"/>
        </w:rPr>
        <w:t xml:space="preserve"> </w:t>
      </w:r>
      <w:r w:rsidR="00E81156" w:rsidRPr="00A65903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287647">
        <w:rPr>
          <w:sz w:val="24"/>
          <w:szCs w:val="24"/>
          <w:lang w:val="en-SG"/>
        </w:rPr>
        <w:t>.</w:t>
      </w:r>
    </w:p>
    <w:p w:rsidR="00D4172C" w:rsidRDefault="002F2DB0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</w:t>
      </w:r>
      <w:r w:rsidR="00E81156" w:rsidRPr="00A65903">
        <w:rPr>
          <w:sz w:val="24"/>
          <w:szCs w:val="24"/>
          <w:lang w:val="en-SG"/>
        </w:rPr>
        <w:t>emove</w:t>
      </w:r>
      <w:r w:rsidR="00FC3578" w:rsidRPr="00A65903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the </w:t>
      </w:r>
      <w:r w:rsidR="00D4172C">
        <w:rPr>
          <w:sz w:val="24"/>
          <w:szCs w:val="24"/>
          <w:lang w:val="en-SG"/>
        </w:rPr>
        <w:t>supernatant.</w:t>
      </w:r>
    </w:p>
    <w:p w:rsidR="00D4172C" w:rsidRPr="00D4172C" w:rsidRDefault="00D4172C" w:rsidP="00B52A37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Repeat steps 6-8 twice.</w:t>
      </w:r>
    </w:p>
    <w:p w:rsidR="00FD447E" w:rsidRDefault="000C724D" w:rsidP="001B2F4C">
      <w:pPr>
        <w:spacing w:after="0" w:line="240" w:lineRule="auto"/>
        <w:rPr>
          <w:sz w:val="24"/>
          <w:szCs w:val="24"/>
          <w:lang w:val="en-SG"/>
        </w:rPr>
      </w:pPr>
      <w:r w:rsidRPr="002F2DB0">
        <w:rPr>
          <w:sz w:val="24"/>
          <w:szCs w:val="24"/>
          <w:lang w:val="en-SG"/>
        </w:rPr>
        <w:t>Th</w:t>
      </w:r>
      <w:r w:rsidR="00D47E45">
        <w:rPr>
          <w:sz w:val="24"/>
          <w:szCs w:val="24"/>
          <w:lang w:val="en-SG"/>
        </w:rPr>
        <w:t xml:space="preserve">e </w:t>
      </w:r>
      <w:r w:rsidRPr="002F2DB0">
        <w:rPr>
          <w:sz w:val="24"/>
          <w:szCs w:val="24"/>
          <w:lang w:val="en-SG"/>
        </w:rPr>
        <w:t xml:space="preserve">infected </w:t>
      </w:r>
      <w:r w:rsidR="001E52C7">
        <w:rPr>
          <w:sz w:val="24"/>
          <w:szCs w:val="24"/>
          <w:lang w:val="en-SG"/>
        </w:rPr>
        <w:t>RBC</w:t>
      </w:r>
      <w:r w:rsidR="00AD1899">
        <w:rPr>
          <w:sz w:val="24"/>
          <w:szCs w:val="24"/>
          <w:lang w:val="en-SG"/>
        </w:rPr>
        <w:t>s are</w:t>
      </w:r>
      <w:r w:rsidR="00D47E45">
        <w:rPr>
          <w:sz w:val="24"/>
          <w:szCs w:val="24"/>
          <w:lang w:val="en-SG"/>
        </w:rPr>
        <w:t xml:space="preserve"> now</w:t>
      </w:r>
      <w:r w:rsidRPr="002F2DB0">
        <w:rPr>
          <w:sz w:val="24"/>
          <w:szCs w:val="24"/>
          <w:lang w:val="en-SG"/>
        </w:rPr>
        <w:t xml:space="preserve"> ready to be processed</w:t>
      </w:r>
      <w:r w:rsidR="00E92A9F">
        <w:rPr>
          <w:sz w:val="24"/>
          <w:szCs w:val="24"/>
          <w:lang w:val="en-SG"/>
        </w:rPr>
        <w:t xml:space="preserve"> for </w:t>
      </w:r>
      <w:r w:rsidR="00FD79D8">
        <w:rPr>
          <w:i/>
          <w:sz w:val="24"/>
          <w:szCs w:val="24"/>
          <w:lang w:val="en-SG"/>
        </w:rPr>
        <w:t>ex-</w:t>
      </w:r>
      <w:r w:rsidR="00D47E45" w:rsidRPr="001E52C7">
        <w:rPr>
          <w:i/>
          <w:sz w:val="24"/>
          <w:szCs w:val="24"/>
          <w:lang w:val="en-SG"/>
        </w:rPr>
        <w:t>vivo</w:t>
      </w:r>
      <w:r w:rsidR="00D47E45">
        <w:rPr>
          <w:sz w:val="24"/>
          <w:szCs w:val="24"/>
          <w:lang w:val="en-SG"/>
        </w:rPr>
        <w:t xml:space="preserve"> </w:t>
      </w:r>
      <w:r w:rsidR="00CD42F4">
        <w:rPr>
          <w:sz w:val="24"/>
          <w:szCs w:val="24"/>
          <w:lang w:val="en-SG"/>
        </w:rPr>
        <w:t>P</w:t>
      </w:r>
      <w:r w:rsidR="00D47E45">
        <w:rPr>
          <w:sz w:val="24"/>
          <w:szCs w:val="24"/>
          <w:lang w:val="en-SG"/>
        </w:rPr>
        <w:t xml:space="preserve">SA, long-term </w:t>
      </w:r>
      <w:r w:rsidR="001B2F4C">
        <w:rPr>
          <w:sz w:val="24"/>
          <w:szCs w:val="24"/>
          <w:lang w:val="en-SG"/>
        </w:rPr>
        <w:t>storage</w:t>
      </w:r>
      <w:r w:rsidR="00AD1899">
        <w:rPr>
          <w:sz w:val="24"/>
          <w:szCs w:val="24"/>
          <w:lang w:val="en-SG"/>
        </w:rPr>
        <w:t xml:space="preserve"> (s</w:t>
      </w:r>
      <w:r w:rsidR="00D47E45">
        <w:rPr>
          <w:sz w:val="24"/>
          <w:szCs w:val="24"/>
          <w:lang w:val="en-SG"/>
        </w:rPr>
        <w:t>ection 6.3.3)</w:t>
      </w:r>
      <w:r w:rsidR="001E52C7">
        <w:rPr>
          <w:sz w:val="24"/>
          <w:szCs w:val="24"/>
          <w:lang w:val="en-SG"/>
        </w:rPr>
        <w:t xml:space="preserve">, or culture-adaptation </w:t>
      </w:r>
      <w:r w:rsidR="00D47E45">
        <w:rPr>
          <w:sz w:val="24"/>
          <w:szCs w:val="24"/>
          <w:lang w:val="en-SG"/>
        </w:rPr>
        <w:t>(</w:t>
      </w:r>
      <w:r w:rsidR="00AD1899">
        <w:rPr>
          <w:sz w:val="24"/>
          <w:szCs w:val="24"/>
          <w:lang w:val="en-SG"/>
        </w:rPr>
        <w:t xml:space="preserve">section </w:t>
      </w:r>
      <w:r w:rsidR="00D47E45">
        <w:rPr>
          <w:sz w:val="24"/>
          <w:szCs w:val="24"/>
          <w:lang w:val="en-SG"/>
        </w:rPr>
        <w:t>6.4)</w:t>
      </w:r>
      <w:r w:rsidRPr="002F2DB0">
        <w:rPr>
          <w:sz w:val="24"/>
          <w:szCs w:val="24"/>
          <w:lang w:val="en-SG"/>
        </w:rPr>
        <w:t>.</w:t>
      </w:r>
    </w:p>
    <w:p w:rsidR="00A61BA0" w:rsidRPr="002F2DB0" w:rsidRDefault="00A61BA0" w:rsidP="001B2F4C">
      <w:pPr>
        <w:spacing w:after="0" w:line="240" w:lineRule="auto"/>
        <w:rPr>
          <w:sz w:val="24"/>
          <w:szCs w:val="24"/>
          <w:lang w:val="en-SG"/>
        </w:rPr>
      </w:pPr>
    </w:p>
    <w:p w:rsidR="00206B8B" w:rsidRPr="00B8449C" w:rsidRDefault="001D0150" w:rsidP="001B2F4C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US"/>
        </w:rPr>
      </w:pPr>
      <w:bookmarkStart w:id="19" w:name="_Toc387847191"/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6.3.3. </w:t>
      </w:r>
      <w:r w:rsidR="00AD1899" w:rsidRPr="00B8449C">
        <w:rPr>
          <w:rFonts w:asciiTheme="minorHAnsi" w:hAnsiTheme="minorHAnsi"/>
          <w:i/>
          <w:color w:val="auto"/>
          <w:sz w:val="24"/>
          <w:lang w:val="en-US"/>
        </w:rPr>
        <w:t xml:space="preserve">Preparation of </w:t>
      </w:r>
      <w:r w:rsidR="002F2DB0" w:rsidRPr="00B8449C">
        <w:rPr>
          <w:rFonts w:asciiTheme="minorHAnsi" w:hAnsiTheme="minorHAnsi"/>
          <w:i/>
          <w:color w:val="auto"/>
          <w:sz w:val="24"/>
          <w:lang w:val="en-US"/>
        </w:rPr>
        <w:t>P</w:t>
      </w:r>
      <w:r w:rsidR="00FD79D8" w:rsidRPr="00B8449C">
        <w:rPr>
          <w:rFonts w:asciiTheme="minorHAnsi" w:hAnsiTheme="minorHAnsi"/>
          <w:i/>
          <w:color w:val="auto"/>
          <w:sz w:val="24"/>
          <w:lang w:val="en-US"/>
        </w:rPr>
        <w:t>.</w:t>
      </w:r>
      <w:r w:rsidR="002F2DB0" w:rsidRPr="00B8449C">
        <w:rPr>
          <w:rFonts w:asciiTheme="minorHAnsi" w:hAnsiTheme="minorHAnsi"/>
          <w:i/>
          <w:color w:val="auto"/>
          <w:sz w:val="24"/>
          <w:lang w:val="en-US"/>
        </w:rPr>
        <w:t xml:space="preserve"> falciparum</w:t>
      </w:r>
      <w:r w:rsidR="00AD1899" w:rsidRPr="00B8449C">
        <w:rPr>
          <w:rFonts w:asciiTheme="minorHAnsi" w:hAnsiTheme="minorHAnsi"/>
          <w:i/>
          <w:color w:val="auto"/>
          <w:sz w:val="24"/>
          <w:lang w:val="en-US"/>
        </w:rPr>
        <w:t xml:space="preserve"> samples</w:t>
      </w:r>
      <w:r w:rsidR="00206B8B" w:rsidRPr="00B8449C">
        <w:rPr>
          <w:rFonts w:asciiTheme="minorHAnsi" w:hAnsiTheme="minorHAnsi"/>
          <w:i/>
          <w:color w:val="auto"/>
          <w:sz w:val="24"/>
          <w:lang w:val="en-US"/>
        </w:rPr>
        <w:t xml:space="preserve"> </w:t>
      </w:r>
      <w:r w:rsidR="002F2DB0" w:rsidRPr="00B8449C">
        <w:rPr>
          <w:rFonts w:asciiTheme="minorHAnsi" w:hAnsiTheme="minorHAnsi"/>
          <w:i/>
          <w:color w:val="auto"/>
          <w:sz w:val="24"/>
          <w:lang w:val="en-US"/>
        </w:rPr>
        <w:t xml:space="preserve">for </w:t>
      </w:r>
      <w:r w:rsidR="00206B8B" w:rsidRPr="00B8449C">
        <w:rPr>
          <w:rFonts w:asciiTheme="minorHAnsi" w:hAnsiTheme="minorHAnsi"/>
          <w:i/>
          <w:color w:val="auto"/>
          <w:sz w:val="24"/>
          <w:lang w:val="en-US"/>
        </w:rPr>
        <w:t>long</w:t>
      </w:r>
      <w:r w:rsidR="002F2DB0" w:rsidRPr="00B8449C">
        <w:rPr>
          <w:rFonts w:asciiTheme="minorHAnsi" w:hAnsiTheme="minorHAnsi"/>
          <w:i/>
          <w:color w:val="auto"/>
          <w:sz w:val="24"/>
          <w:lang w:val="en-US"/>
        </w:rPr>
        <w:t>-term storage</w:t>
      </w:r>
      <w:bookmarkEnd w:id="19"/>
    </w:p>
    <w:p w:rsidR="002F2DB0" w:rsidRDefault="00206B8B" w:rsidP="000456BF">
      <w:p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This s</w:t>
      </w:r>
      <w:r w:rsidR="002F2DB0">
        <w:rPr>
          <w:sz w:val="24"/>
          <w:szCs w:val="24"/>
          <w:lang w:val="en-SG"/>
        </w:rPr>
        <w:t xml:space="preserve">tep is optional but </w:t>
      </w:r>
      <w:r w:rsidR="001E52C7">
        <w:rPr>
          <w:sz w:val="24"/>
          <w:szCs w:val="24"/>
          <w:lang w:val="en-SG"/>
        </w:rPr>
        <w:t>provides backup aliquots that can be used years later</w:t>
      </w:r>
      <w:r w:rsidR="00D47E45">
        <w:rPr>
          <w:sz w:val="24"/>
          <w:szCs w:val="24"/>
          <w:lang w:val="en-SG"/>
        </w:rPr>
        <w:t>.</w:t>
      </w:r>
    </w:p>
    <w:p w:rsidR="002F2DB0" w:rsidRDefault="002F2DB0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In a </w:t>
      </w:r>
      <w:r w:rsidR="00D47E45">
        <w:rPr>
          <w:sz w:val="24"/>
          <w:szCs w:val="24"/>
          <w:lang w:val="en-SG"/>
        </w:rPr>
        <w:t xml:space="preserve">50 </w:t>
      </w:r>
      <w:proofErr w:type="spellStart"/>
      <w:r w:rsidR="00D47E45">
        <w:rPr>
          <w:sz w:val="24"/>
          <w:szCs w:val="24"/>
          <w:lang w:val="en-SG"/>
        </w:rPr>
        <w:t>mL</w:t>
      </w:r>
      <w:proofErr w:type="spellEnd"/>
      <w:r w:rsidR="00D47E45">
        <w:rPr>
          <w:sz w:val="24"/>
          <w:szCs w:val="24"/>
          <w:lang w:val="en-SG"/>
        </w:rPr>
        <w:t xml:space="preserve"> centrifuge tube</w:t>
      </w:r>
      <w:r>
        <w:rPr>
          <w:sz w:val="24"/>
          <w:szCs w:val="24"/>
          <w:lang w:val="en-SG"/>
        </w:rPr>
        <w:t xml:space="preserve">, </w:t>
      </w:r>
      <w:r w:rsidR="00E92A9F">
        <w:rPr>
          <w:sz w:val="24"/>
          <w:szCs w:val="24"/>
          <w:lang w:val="en-SG"/>
        </w:rPr>
        <w:t xml:space="preserve">add </w:t>
      </w:r>
      <w:proofErr w:type="spellStart"/>
      <w:r w:rsidR="001E52C7">
        <w:rPr>
          <w:sz w:val="24"/>
          <w:szCs w:val="24"/>
          <w:lang w:val="en-SG"/>
        </w:rPr>
        <w:t>G</w:t>
      </w:r>
      <w:r w:rsidR="00206B8B" w:rsidRPr="002F2DB0">
        <w:rPr>
          <w:sz w:val="24"/>
          <w:szCs w:val="24"/>
          <w:lang w:val="en-SG"/>
        </w:rPr>
        <w:t>lycerolyte</w:t>
      </w:r>
      <w:proofErr w:type="spellEnd"/>
      <w:r w:rsidR="001E52C7">
        <w:rPr>
          <w:sz w:val="24"/>
          <w:szCs w:val="24"/>
          <w:lang w:val="en-SG"/>
        </w:rPr>
        <w:t xml:space="preserve"> (</w:t>
      </w:r>
      <w:r w:rsidR="00D40B39">
        <w:rPr>
          <w:sz w:val="24"/>
          <w:szCs w:val="24"/>
          <w:lang w:val="en-SG"/>
        </w:rPr>
        <w:t>3</w:t>
      </w:r>
      <w:r w:rsidR="00FD79D8">
        <w:rPr>
          <w:sz w:val="24"/>
          <w:szCs w:val="24"/>
          <w:lang w:val="en-SG"/>
        </w:rPr>
        <w:t>X</w:t>
      </w:r>
      <w:r w:rsidR="00E92A9F">
        <w:rPr>
          <w:sz w:val="24"/>
          <w:szCs w:val="24"/>
          <w:lang w:val="en-SG"/>
        </w:rPr>
        <w:t xml:space="preserve"> volume</w:t>
      </w:r>
      <w:r w:rsidR="00D40B39">
        <w:rPr>
          <w:sz w:val="24"/>
          <w:szCs w:val="24"/>
          <w:lang w:val="en-SG"/>
        </w:rPr>
        <w:t xml:space="preserve"> of </w:t>
      </w:r>
      <w:r w:rsidR="001E52C7">
        <w:rPr>
          <w:sz w:val="24"/>
          <w:szCs w:val="24"/>
          <w:lang w:val="en-SG"/>
        </w:rPr>
        <w:t>RBC</w:t>
      </w:r>
      <w:r w:rsidR="00D40B39">
        <w:rPr>
          <w:sz w:val="24"/>
          <w:szCs w:val="24"/>
          <w:lang w:val="en-SG"/>
        </w:rPr>
        <w:t xml:space="preserve"> pellet) drop-wise</w:t>
      </w:r>
      <w:r w:rsidR="00206B8B" w:rsidRPr="002F2DB0">
        <w:rPr>
          <w:sz w:val="24"/>
          <w:szCs w:val="24"/>
          <w:lang w:val="en-SG"/>
        </w:rPr>
        <w:t xml:space="preserve"> at </w:t>
      </w:r>
      <w:r w:rsidR="001E52C7">
        <w:rPr>
          <w:sz w:val="24"/>
          <w:szCs w:val="24"/>
          <w:lang w:val="en-SG"/>
        </w:rPr>
        <w:t>RT</w:t>
      </w:r>
      <w:r>
        <w:rPr>
          <w:sz w:val="24"/>
          <w:szCs w:val="24"/>
          <w:lang w:val="en-SG"/>
        </w:rPr>
        <w:t xml:space="preserve"> to the </w:t>
      </w:r>
      <w:r w:rsidR="001E52C7">
        <w:rPr>
          <w:sz w:val="24"/>
          <w:szCs w:val="24"/>
          <w:lang w:val="en-SG"/>
        </w:rPr>
        <w:t xml:space="preserve">RBC pellet </w:t>
      </w:r>
      <w:r w:rsidR="000456BF">
        <w:rPr>
          <w:sz w:val="24"/>
          <w:szCs w:val="24"/>
          <w:lang w:val="en-SG"/>
        </w:rPr>
        <w:t xml:space="preserve">obtained in </w:t>
      </w:r>
      <w:r w:rsidR="00AD1899">
        <w:rPr>
          <w:sz w:val="24"/>
          <w:szCs w:val="24"/>
          <w:lang w:val="en-SG"/>
        </w:rPr>
        <w:t xml:space="preserve">section </w:t>
      </w:r>
      <w:r w:rsidR="000456BF">
        <w:rPr>
          <w:sz w:val="24"/>
          <w:szCs w:val="24"/>
          <w:lang w:val="en-SG"/>
        </w:rPr>
        <w:t>6.3.2.</w:t>
      </w:r>
    </w:p>
    <w:p w:rsidR="002F2DB0" w:rsidRDefault="002F2DB0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M</w:t>
      </w:r>
      <w:r w:rsidR="00206B8B" w:rsidRPr="002F2DB0">
        <w:rPr>
          <w:sz w:val="24"/>
          <w:szCs w:val="24"/>
          <w:lang w:val="en-SG"/>
        </w:rPr>
        <w:t>ix</w:t>
      </w:r>
      <w:r>
        <w:rPr>
          <w:sz w:val="24"/>
          <w:szCs w:val="24"/>
          <w:lang w:val="en-SG"/>
        </w:rPr>
        <w:t xml:space="preserve"> gently</w:t>
      </w:r>
      <w:r w:rsidR="00206B8B" w:rsidRPr="002F2DB0">
        <w:rPr>
          <w:sz w:val="24"/>
          <w:szCs w:val="24"/>
          <w:lang w:val="en-SG"/>
        </w:rPr>
        <w:t xml:space="preserve"> with a pipette</w:t>
      </w:r>
      <w:r w:rsidR="00D40B39">
        <w:rPr>
          <w:sz w:val="24"/>
          <w:szCs w:val="24"/>
          <w:lang w:val="en-SG"/>
        </w:rPr>
        <w:t>.</w:t>
      </w:r>
    </w:p>
    <w:p w:rsidR="002F2DB0" w:rsidRDefault="002F2DB0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Let </w:t>
      </w:r>
      <w:r w:rsidR="00E92A9F">
        <w:rPr>
          <w:sz w:val="24"/>
          <w:szCs w:val="24"/>
          <w:lang w:val="en-SG"/>
        </w:rPr>
        <w:t>it</w:t>
      </w:r>
      <w:r>
        <w:rPr>
          <w:sz w:val="24"/>
          <w:szCs w:val="24"/>
          <w:lang w:val="en-SG"/>
        </w:rPr>
        <w:t xml:space="preserve"> stand for 1 </w:t>
      </w:r>
      <w:r w:rsidR="00206B8B" w:rsidRPr="002F2DB0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</w:t>
      </w:r>
      <w:r w:rsidR="00206B8B" w:rsidRPr="002F2DB0">
        <w:rPr>
          <w:sz w:val="24"/>
          <w:szCs w:val="24"/>
          <w:lang w:val="en-SG"/>
        </w:rPr>
        <w:t xml:space="preserve"> at </w:t>
      </w:r>
      <w:r w:rsidR="001E52C7">
        <w:rPr>
          <w:sz w:val="24"/>
          <w:szCs w:val="24"/>
          <w:lang w:val="en-SG"/>
        </w:rPr>
        <w:t>RT.</w:t>
      </w:r>
    </w:p>
    <w:p w:rsidR="002F2DB0" w:rsidRDefault="002F2DB0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Distribute </w:t>
      </w:r>
      <w:r w:rsidRPr="002F2DB0">
        <w:rPr>
          <w:sz w:val="24"/>
          <w:szCs w:val="24"/>
          <w:lang w:val="en-SG"/>
        </w:rPr>
        <w:t>500</w:t>
      </w:r>
      <w:r>
        <w:rPr>
          <w:sz w:val="24"/>
          <w:szCs w:val="24"/>
          <w:lang w:val="en-SG"/>
        </w:rPr>
        <w:t xml:space="preserve"> µL of the preparation in</w:t>
      </w:r>
      <w:r w:rsidR="00E92A9F">
        <w:rPr>
          <w:sz w:val="24"/>
          <w:szCs w:val="24"/>
          <w:lang w:val="en-SG"/>
        </w:rPr>
        <w:t>to</w:t>
      </w:r>
      <w:r>
        <w:rPr>
          <w:sz w:val="24"/>
          <w:szCs w:val="24"/>
          <w:lang w:val="en-SG"/>
        </w:rPr>
        <w:t xml:space="preserve"> sterile </w:t>
      </w:r>
      <w:proofErr w:type="spellStart"/>
      <w:r>
        <w:rPr>
          <w:sz w:val="24"/>
          <w:szCs w:val="24"/>
          <w:lang w:val="en-SG"/>
        </w:rPr>
        <w:t>cryotubes</w:t>
      </w:r>
      <w:proofErr w:type="spellEnd"/>
      <w:r w:rsidR="00D40B39">
        <w:rPr>
          <w:sz w:val="24"/>
          <w:szCs w:val="24"/>
          <w:lang w:val="en-SG"/>
        </w:rPr>
        <w:t>.</w:t>
      </w:r>
    </w:p>
    <w:p w:rsidR="000456BF" w:rsidRPr="00AD1899" w:rsidRDefault="000456BF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Freeze at </w:t>
      </w:r>
      <w:r w:rsidR="00AD1899">
        <w:rPr>
          <w:sz w:val="24"/>
          <w:szCs w:val="24"/>
          <w:lang w:val="en-SG"/>
        </w:rPr>
        <w:t>–</w:t>
      </w:r>
      <w:r w:rsidRPr="00AD1899">
        <w:rPr>
          <w:sz w:val="24"/>
          <w:szCs w:val="24"/>
          <w:lang w:val="en-SG"/>
        </w:rPr>
        <w:t>80°C for at least 18 hours</w:t>
      </w:r>
      <w:r w:rsidR="00D40B39" w:rsidRPr="00AD1899">
        <w:rPr>
          <w:sz w:val="24"/>
          <w:szCs w:val="24"/>
          <w:lang w:val="en-SG"/>
        </w:rPr>
        <w:t>.</w:t>
      </w:r>
    </w:p>
    <w:p w:rsidR="000456BF" w:rsidRDefault="000456BF" w:rsidP="00B52A3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Transfer vials to liquid nitrogen for long-term storage</w:t>
      </w:r>
      <w:r w:rsidR="00D40B39">
        <w:rPr>
          <w:sz w:val="24"/>
          <w:szCs w:val="24"/>
          <w:lang w:val="en-SG"/>
        </w:rPr>
        <w:t>.</w:t>
      </w:r>
    </w:p>
    <w:p w:rsidR="00876F96" w:rsidRPr="002A4921" w:rsidRDefault="003457B2" w:rsidP="001E52C7">
      <w:pPr>
        <w:pStyle w:val="Heading2"/>
        <w:numPr>
          <w:ilvl w:val="0"/>
          <w:numId w:val="0"/>
        </w:numPr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</w:pPr>
      <w:bookmarkStart w:id="20" w:name="_Toc387847192"/>
      <w:r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6.</w:t>
      </w:r>
      <w:r w:rsidR="001D0150"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4</w:t>
      </w:r>
      <w:r w:rsidR="00A8333A"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>.</w:t>
      </w:r>
      <w:r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 xml:space="preserve"> </w:t>
      </w:r>
      <w:r w:rsidR="001D0150" w:rsidRPr="002A4921">
        <w:rPr>
          <w:rFonts w:asciiTheme="minorHAnsi" w:hAnsiTheme="minorHAnsi" w:cs="Arial"/>
          <w:bCs w:val="0"/>
          <w:i/>
          <w:color w:val="000000" w:themeColor="text1"/>
          <w:sz w:val="24"/>
          <w:szCs w:val="12"/>
          <w:lang w:val="en-US"/>
        </w:rPr>
        <w:t>I</w:t>
      </w:r>
      <w:r w:rsidR="00AD1899">
        <w:rPr>
          <w:rFonts w:asciiTheme="minorHAnsi" w:hAnsiTheme="minorHAnsi" w:cs="Arial"/>
          <w:bCs w:val="0"/>
          <w:i/>
          <w:color w:val="000000" w:themeColor="text1"/>
          <w:sz w:val="24"/>
          <w:szCs w:val="12"/>
          <w:lang w:val="en-US"/>
        </w:rPr>
        <w:t>n-</w:t>
      </w:r>
      <w:r w:rsidR="00FF0A49" w:rsidRPr="002A4921">
        <w:rPr>
          <w:rFonts w:asciiTheme="minorHAnsi" w:hAnsiTheme="minorHAnsi" w:cs="Arial"/>
          <w:bCs w:val="0"/>
          <w:i/>
          <w:color w:val="000000" w:themeColor="text1"/>
          <w:sz w:val="24"/>
          <w:szCs w:val="12"/>
          <w:lang w:val="en-US"/>
        </w:rPr>
        <w:t>vitro</w:t>
      </w:r>
      <w:r w:rsidR="00D010C2"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 xml:space="preserve"> culture</w:t>
      </w:r>
      <w:r w:rsidR="00FF0A49" w:rsidRPr="002A4921">
        <w:rPr>
          <w:rFonts w:asciiTheme="minorHAnsi" w:hAnsiTheme="minorHAnsi" w:cs="Arial"/>
          <w:bCs w:val="0"/>
          <w:color w:val="000000" w:themeColor="text1"/>
          <w:sz w:val="24"/>
          <w:szCs w:val="12"/>
          <w:lang w:val="en-US"/>
        </w:rPr>
        <w:t xml:space="preserve"> adaptation</w:t>
      </w:r>
      <w:bookmarkEnd w:id="20"/>
    </w:p>
    <w:p w:rsidR="00E442F7" w:rsidRPr="00E442F7" w:rsidRDefault="000456BF" w:rsidP="001E52C7">
      <w:pPr>
        <w:spacing w:after="0" w:line="240" w:lineRule="auto"/>
        <w:rPr>
          <w:rFonts w:eastAsia="Calibri" w:cs="Arial"/>
          <w:sz w:val="24"/>
          <w:szCs w:val="24"/>
        </w:rPr>
      </w:pPr>
      <w:r w:rsidRPr="000456BF">
        <w:rPr>
          <w:sz w:val="24"/>
          <w:szCs w:val="24"/>
          <w:lang w:val="en-SG"/>
        </w:rPr>
        <w:t xml:space="preserve">All steps are </w:t>
      </w:r>
      <w:r w:rsidR="009B6065">
        <w:rPr>
          <w:sz w:val="24"/>
          <w:szCs w:val="24"/>
          <w:lang w:val="en-SG"/>
        </w:rPr>
        <w:t xml:space="preserve">performed </w:t>
      </w:r>
      <w:r w:rsidRPr="000456BF">
        <w:rPr>
          <w:sz w:val="24"/>
          <w:szCs w:val="24"/>
          <w:lang w:val="en-SG"/>
        </w:rPr>
        <w:t xml:space="preserve">at </w:t>
      </w:r>
      <w:r w:rsidR="001E52C7">
        <w:rPr>
          <w:sz w:val="24"/>
          <w:szCs w:val="24"/>
          <w:lang w:val="en-SG"/>
        </w:rPr>
        <w:t>RT</w:t>
      </w:r>
      <w:r w:rsidRPr="000456BF">
        <w:rPr>
          <w:sz w:val="24"/>
          <w:szCs w:val="24"/>
          <w:lang w:val="en-SG"/>
        </w:rPr>
        <w:t xml:space="preserve"> unless otherwise stated. </w:t>
      </w:r>
      <w:r>
        <w:rPr>
          <w:sz w:val="24"/>
          <w:szCs w:val="24"/>
          <w:lang w:val="en-SG"/>
        </w:rPr>
        <w:t>A</w:t>
      </w:r>
      <w:r w:rsidRPr="000456BF">
        <w:rPr>
          <w:sz w:val="24"/>
          <w:szCs w:val="24"/>
          <w:lang w:val="en-SG"/>
        </w:rPr>
        <w:t xml:space="preserve">ll procedures </w:t>
      </w:r>
      <w:r w:rsidR="00FD79D8">
        <w:rPr>
          <w:sz w:val="24"/>
          <w:szCs w:val="24"/>
          <w:lang w:val="en-SG"/>
        </w:rPr>
        <w:t xml:space="preserve">are </w:t>
      </w:r>
      <w:r w:rsidRPr="000456BF">
        <w:rPr>
          <w:sz w:val="24"/>
          <w:szCs w:val="24"/>
          <w:lang w:val="en-SG"/>
        </w:rPr>
        <w:t xml:space="preserve">performed </w:t>
      </w:r>
      <w:r w:rsidR="00E92A9F">
        <w:rPr>
          <w:sz w:val="24"/>
          <w:szCs w:val="24"/>
          <w:lang w:val="en-SG"/>
        </w:rPr>
        <w:t>in</w:t>
      </w:r>
      <w:r w:rsidR="00E92A9F" w:rsidRPr="000456BF">
        <w:rPr>
          <w:sz w:val="24"/>
          <w:szCs w:val="24"/>
          <w:lang w:val="en-SG"/>
        </w:rPr>
        <w:t xml:space="preserve"> </w:t>
      </w:r>
      <w:r w:rsidRPr="000456BF">
        <w:rPr>
          <w:sz w:val="24"/>
          <w:szCs w:val="24"/>
          <w:lang w:val="en-SG"/>
        </w:rPr>
        <w:t xml:space="preserve">a </w:t>
      </w:r>
      <w:r w:rsidR="001B2F4C">
        <w:rPr>
          <w:sz w:val="24"/>
          <w:szCs w:val="24"/>
          <w:lang w:val="en-SG"/>
        </w:rPr>
        <w:t xml:space="preserve">level II </w:t>
      </w:r>
      <w:proofErr w:type="spellStart"/>
      <w:r w:rsidR="00D40B39">
        <w:rPr>
          <w:sz w:val="24"/>
          <w:szCs w:val="24"/>
          <w:lang w:val="en-SG"/>
        </w:rPr>
        <w:t>biosafety</w:t>
      </w:r>
      <w:proofErr w:type="spellEnd"/>
      <w:r w:rsidR="00D40B39">
        <w:rPr>
          <w:sz w:val="24"/>
          <w:szCs w:val="24"/>
          <w:lang w:val="en-SG"/>
        </w:rPr>
        <w:t xml:space="preserve"> cabinet </w:t>
      </w:r>
      <w:r w:rsidRPr="000456BF">
        <w:rPr>
          <w:sz w:val="24"/>
          <w:szCs w:val="24"/>
          <w:lang w:val="en-SG"/>
        </w:rPr>
        <w:t xml:space="preserve">to avoid bacterial contamination. </w:t>
      </w:r>
      <w:r w:rsidR="00E442F7" w:rsidRPr="001B2F4C">
        <w:rPr>
          <w:rFonts w:eastAsia="Calibri" w:cs="Arial"/>
          <w:b/>
          <w:sz w:val="24"/>
          <w:szCs w:val="24"/>
          <w:u w:val="single"/>
        </w:rPr>
        <w:t xml:space="preserve">All </w:t>
      </w:r>
      <w:r w:rsidR="00E442F7" w:rsidRPr="001B2F4C">
        <w:rPr>
          <w:rFonts w:eastAsia="Calibri" w:cs="Arial"/>
          <w:b/>
          <w:i/>
          <w:sz w:val="24"/>
          <w:szCs w:val="24"/>
          <w:u w:val="single"/>
        </w:rPr>
        <w:t>P</w:t>
      </w:r>
      <w:r w:rsidR="00FD79D8" w:rsidRPr="001B2F4C">
        <w:rPr>
          <w:rFonts w:eastAsia="Calibri" w:cs="Arial"/>
          <w:b/>
          <w:i/>
          <w:sz w:val="24"/>
          <w:szCs w:val="24"/>
          <w:u w:val="single"/>
        </w:rPr>
        <w:t>.</w:t>
      </w:r>
      <w:r w:rsidR="00E442F7" w:rsidRPr="001B2F4C">
        <w:rPr>
          <w:rFonts w:eastAsia="Calibri" w:cs="Arial"/>
          <w:b/>
          <w:i/>
          <w:sz w:val="24"/>
          <w:szCs w:val="24"/>
          <w:u w:val="single"/>
        </w:rPr>
        <w:t xml:space="preserve"> falciparum</w:t>
      </w:r>
      <w:r w:rsidR="00E442F7" w:rsidRPr="001B2F4C">
        <w:rPr>
          <w:rFonts w:eastAsia="Calibri" w:cs="Arial"/>
          <w:b/>
          <w:sz w:val="24"/>
          <w:szCs w:val="24"/>
          <w:u w:val="single"/>
        </w:rPr>
        <w:t xml:space="preserve"> samples are suitable for </w:t>
      </w:r>
      <w:r w:rsidR="001B2F4C">
        <w:rPr>
          <w:rFonts w:eastAsia="Calibri" w:cs="Arial"/>
          <w:b/>
          <w:i/>
          <w:sz w:val="24"/>
          <w:szCs w:val="24"/>
          <w:u w:val="single"/>
        </w:rPr>
        <w:t>in-</w:t>
      </w:r>
      <w:r w:rsidR="00E442F7" w:rsidRPr="001B2F4C">
        <w:rPr>
          <w:rFonts w:eastAsia="Calibri" w:cs="Arial"/>
          <w:b/>
          <w:i/>
          <w:sz w:val="24"/>
          <w:szCs w:val="24"/>
          <w:u w:val="single"/>
        </w:rPr>
        <w:t>vitro</w:t>
      </w:r>
      <w:r w:rsidR="00E442F7" w:rsidRPr="001B2F4C">
        <w:rPr>
          <w:rFonts w:eastAsia="Calibri" w:cs="Arial"/>
          <w:b/>
          <w:sz w:val="24"/>
          <w:szCs w:val="24"/>
          <w:u w:val="single"/>
        </w:rPr>
        <w:t xml:space="preserve"> culture adaptation, regardless </w:t>
      </w:r>
      <w:r w:rsidR="001E52C7" w:rsidRPr="001B2F4C">
        <w:rPr>
          <w:rFonts w:eastAsia="Calibri" w:cs="Arial"/>
          <w:b/>
          <w:sz w:val="24"/>
          <w:szCs w:val="24"/>
          <w:u w:val="single"/>
        </w:rPr>
        <w:t>of</w:t>
      </w:r>
      <w:r w:rsidR="00E442F7" w:rsidRPr="001B2F4C">
        <w:rPr>
          <w:rFonts w:eastAsia="Calibri" w:cs="Arial"/>
          <w:b/>
          <w:sz w:val="24"/>
          <w:szCs w:val="24"/>
          <w:u w:val="single"/>
        </w:rPr>
        <w:t xml:space="preserve"> parasite</w:t>
      </w:r>
      <w:r w:rsidR="001E52C7" w:rsidRPr="001B2F4C">
        <w:rPr>
          <w:rFonts w:eastAsia="Calibri" w:cs="Arial"/>
          <w:b/>
          <w:sz w:val="24"/>
          <w:szCs w:val="24"/>
          <w:u w:val="single"/>
        </w:rPr>
        <w:t>mia</w:t>
      </w:r>
      <w:r w:rsidR="00E442F7" w:rsidRPr="001B2F4C">
        <w:rPr>
          <w:rFonts w:eastAsia="Calibri" w:cs="Arial"/>
          <w:b/>
          <w:sz w:val="24"/>
          <w:szCs w:val="24"/>
          <w:u w:val="single"/>
        </w:rPr>
        <w:t>.</w:t>
      </w:r>
    </w:p>
    <w:p w:rsidR="00EC23B8" w:rsidRPr="00280316" w:rsidRDefault="001D0150" w:rsidP="00223F79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21" w:name="_Toc387847193"/>
      <w:r w:rsidRPr="00280316">
        <w:rPr>
          <w:rFonts w:asciiTheme="minorHAnsi" w:hAnsiTheme="minorHAnsi"/>
          <w:i/>
          <w:color w:val="auto"/>
          <w:sz w:val="24"/>
        </w:rPr>
        <w:t xml:space="preserve">6.4.1. </w:t>
      </w:r>
      <w:proofErr w:type="spellStart"/>
      <w:r w:rsidR="009939E0">
        <w:rPr>
          <w:rFonts w:asciiTheme="minorHAnsi" w:hAnsiTheme="minorHAnsi"/>
          <w:i/>
          <w:color w:val="auto"/>
          <w:sz w:val="24"/>
        </w:rPr>
        <w:t>F</w:t>
      </w:r>
      <w:r w:rsidR="00FD447E" w:rsidRPr="00280316">
        <w:rPr>
          <w:rFonts w:asciiTheme="minorHAnsi" w:hAnsiTheme="minorHAnsi"/>
          <w:i/>
          <w:color w:val="auto"/>
          <w:sz w:val="24"/>
        </w:rPr>
        <w:t>resh</w:t>
      </w:r>
      <w:r w:rsidR="001E52C7">
        <w:rPr>
          <w:rFonts w:asciiTheme="minorHAnsi" w:hAnsiTheme="minorHAnsi"/>
          <w:i/>
          <w:color w:val="auto"/>
          <w:sz w:val="24"/>
        </w:rPr>
        <w:t>ly</w:t>
      </w:r>
      <w:proofErr w:type="spellEnd"/>
      <w:r w:rsidR="00AD1899">
        <w:rPr>
          <w:rFonts w:asciiTheme="minorHAnsi" w:hAnsiTheme="minorHAnsi"/>
          <w:i/>
          <w:color w:val="auto"/>
          <w:sz w:val="24"/>
        </w:rPr>
        <w:t>-</w:t>
      </w:r>
      <w:proofErr w:type="spellStart"/>
      <w:r w:rsidR="000456BF" w:rsidRPr="00280316">
        <w:rPr>
          <w:rFonts w:asciiTheme="minorHAnsi" w:hAnsiTheme="minorHAnsi"/>
          <w:i/>
          <w:color w:val="auto"/>
          <w:sz w:val="24"/>
        </w:rPr>
        <w:t>collected</w:t>
      </w:r>
      <w:proofErr w:type="spellEnd"/>
      <w:r w:rsidR="000456BF" w:rsidRPr="00280316">
        <w:rPr>
          <w:rFonts w:asciiTheme="minorHAnsi" w:hAnsiTheme="minorHAnsi"/>
          <w:i/>
          <w:color w:val="auto"/>
          <w:sz w:val="24"/>
        </w:rPr>
        <w:t xml:space="preserve"> </w:t>
      </w:r>
      <w:proofErr w:type="spellStart"/>
      <w:r w:rsidR="00FD447E" w:rsidRPr="00280316">
        <w:rPr>
          <w:rFonts w:asciiTheme="minorHAnsi" w:hAnsiTheme="minorHAnsi"/>
          <w:i/>
          <w:color w:val="auto"/>
          <w:sz w:val="24"/>
        </w:rPr>
        <w:t>sample</w:t>
      </w:r>
      <w:r w:rsidR="000456BF" w:rsidRPr="00280316">
        <w:rPr>
          <w:rFonts w:asciiTheme="minorHAnsi" w:hAnsiTheme="minorHAnsi"/>
          <w:i/>
          <w:color w:val="auto"/>
          <w:sz w:val="24"/>
        </w:rPr>
        <w:t>s</w:t>
      </w:r>
      <w:bookmarkEnd w:id="21"/>
      <w:proofErr w:type="spellEnd"/>
    </w:p>
    <w:p w:rsidR="00E442F7" w:rsidRPr="00E442F7" w:rsidRDefault="00E442F7" w:rsidP="00B52A37">
      <w:pPr>
        <w:pStyle w:val="ListParagraph"/>
        <w:widowControl/>
        <w:numPr>
          <w:ilvl w:val="0"/>
          <w:numId w:val="27"/>
        </w:numPr>
        <w:spacing w:after="0" w:line="240" w:lineRule="auto"/>
        <w:rPr>
          <w:rFonts w:cs="Arial"/>
          <w:sz w:val="24"/>
          <w:szCs w:val="24"/>
          <w:lang w:val="en-SG"/>
        </w:rPr>
      </w:pPr>
      <w:r w:rsidRPr="00E442F7">
        <w:rPr>
          <w:rFonts w:cs="Arial"/>
          <w:sz w:val="24"/>
          <w:szCs w:val="24"/>
          <w:lang w:val="en-SG"/>
        </w:rPr>
        <w:t xml:space="preserve">Warm </w:t>
      </w:r>
      <w:r w:rsidR="00E92A9F">
        <w:rPr>
          <w:rFonts w:cs="Arial"/>
          <w:sz w:val="24"/>
          <w:szCs w:val="24"/>
          <w:lang w:val="en-SG"/>
        </w:rPr>
        <w:t xml:space="preserve">culture </w:t>
      </w:r>
      <w:r w:rsidR="001E52C7">
        <w:rPr>
          <w:rFonts w:cs="Arial"/>
          <w:sz w:val="24"/>
          <w:szCs w:val="24"/>
          <w:lang w:val="en-SG"/>
        </w:rPr>
        <w:t>medium to 37°</w:t>
      </w:r>
      <w:r w:rsidRPr="00E442F7">
        <w:rPr>
          <w:rFonts w:cs="Arial"/>
          <w:sz w:val="24"/>
          <w:szCs w:val="24"/>
          <w:lang w:val="en-SG"/>
        </w:rPr>
        <w:t xml:space="preserve">C in </w:t>
      </w:r>
      <w:r w:rsidR="00E92A9F">
        <w:rPr>
          <w:rFonts w:cs="Arial"/>
          <w:sz w:val="24"/>
          <w:szCs w:val="24"/>
          <w:lang w:val="en-SG"/>
        </w:rPr>
        <w:t xml:space="preserve">a </w:t>
      </w:r>
      <w:r w:rsidRPr="00E442F7">
        <w:rPr>
          <w:rFonts w:cs="Arial"/>
          <w:sz w:val="24"/>
          <w:szCs w:val="24"/>
          <w:lang w:val="en-SG"/>
        </w:rPr>
        <w:t>water bath.</w:t>
      </w:r>
    </w:p>
    <w:p w:rsidR="00E442F7" w:rsidRPr="00E442F7" w:rsidRDefault="00D40B39" w:rsidP="00B52A37">
      <w:pPr>
        <w:pStyle w:val="ListParagraph"/>
        <w:widowControl/>
        <w:numPr>
          <w:ilvl w:val="0"/>
          <w:numId w:val="27"/>
        </w:numPr>
        <w:spacing w:after="0" w:line="240" w:lineRule="auto"/>
        <w:rPr>
          <w:rFonts w:cs="Arial"/>
          <w:sz w:val="24"/>
          <w:szCs w:val="24"/>
          <w:lang w:val="en-SG"/>
        </w:rPr>
      </w:pPr>
      <w:r>
        <w:rPr>
          <w:rFonts w:cs="Arial"/>
          <w:sz w:val="24"/>
          <w:szCs w:val="24"/>
          <w:lang w:val="en-SG"/>
        </w:rPr>
        <w:t xml:space="preserve">Add 5 </w:t>
      </w:r>
      <w:proofErr w:type="spellStart"/>
      <w:r>
        <w:rPr>
          <w:rFonts w:cs="Arial"/>
          <w:sz w:val="24"/>
          <w:szCs w:val="24"/>
          <w:lang w:val="en-SG"/>
        </w:rPr>
        <w:t>mL</w:t>
      </w:r>
      <w:proofErr w:type="spellEnd"/>
      <w:r>
        <w:rPr>
          <w:rFonts w:cs="Arial"/>
          <w:sz w:val="24"/>
          <w:szCs w:val="24"/>
          <w:lang w:val="en-SG"/>
        </w:rPr>
        <w:t xml:space="preserve"> of culture medium </w:t>
      </w:r>
      <w:r w:rsidR="001E52C7">
        <w:rPr>
          <w:rFonts w:cs="Arial"/>
          <w:sz w:val="24"/>
          <w:szCs w:val="24"/>
          <w:lang w:val="en-SG"/>
        </w:rPr>
        <w:t>to</w:t>
      </w:r>
      <w:r w:rsidR="00E442F7" w:rsidRPr="00E442F7">
        <w:rPr>
          <w:rFonts w:cs="Arial"/>
          <w:sz w:val="24"/>
          <w:szCs w:val="24"/>
          <w:lang w:val="en-SG"/>
        </w:rPr>
        <w:t xml:space="preserve"> a </w:t>
      </w:r>
      <w:r w:rsidRPr="00E442F7">
        <w:rPr>
          <w:rFonts w:cs="Arial"/>
          <w:sz w:val="24"/>
          <w:szCs w:val="24"/>
          <w:lang w:val="en-SG"/>
        </w:rPr>
        <w:t>25 cm</w:t>
      </w:r>
      <w:r w:rsidRPr="00FE5993">
        <w:rPr>
          <w:rFonts w:cs="Arial"/>
          <w:sz w:val="24"/>
          <w:szCs w:val="24"/>
          <w:vertAlign w:val="superscript"/>
          <w:lang w:val="en-SG"/>
        </w:rPr>
        <w:t>2</w:t>
      </w:r>
      <w:r w:rsidR="001E52C7">
        <w:rPr>
          <w:rFonts w:cs="Arial"/>
          <w:sz w:val="24"/>
          <w:szCs w:val="24"/>
          <w:vertAlign w:val="superscript"/>
          <w:lang w:val="en-SG"/>
        </w:rPr>
        <w:t xml:space="preserve"> </w:t>
      </w:r>
      <w:r>
        <w:rPr>
          <w:rFonts w:cs="Arial"/>
          <w:sz w:val="24"/>
          <w:szCs w:val="24"/>
          <w:lang w:val="en-SG"/>
        </w:rPr>
        <w:t xml:space="preserve">culture </w:t>
      </w:r>
      <w:r w:rsidR="00E442F7" w:rsidRPr="00E442F7">
        <w:rPr>
          <w:rFonts w:cs="Arial"/>
          <w:sz w:val="24"/>
          <w:szCs w:val="24"/>
          <w:lang w:val="en-SG"/>
        </w:rPr>
        <w:t>flask.</w:t>
      </w:r>
    </w:p>
    <w:p w:rsidR="00E442F7" w:rsidRPr="00E442F7" w:rsidRDefault="00E442F7" w:rsidP="00B52A37">
      <w:pPr>
        <w:pStyle w:val="ListParagraph"/>
        <w:widowControl/>
        <w:numPr>
          <w:ilvl w:val="0"/>
          <w:numId w:val="27"/>
        </w:numPr>
        <w:spacing w:after="0" w:line="240" w:lineRule="auto"/>
        <w:rPr>
          <w:rFonts w:cs="Arial"/>
          <w:sz w:val="24"/>
          <w:szCs w:val="24"/>
          <w:lang w:val="en-SG"/>
        </w:rPr>
      </w:pPr>
      <w:r w:rsidRPr="00E442F7">
        <w:rPr>
          <w:rFonts w:cs="Arial"/>
          <w:sz w:val="24"/>
          <w:szCs w:val="24"/>
          <w:lang w:val="en-SG"/>
        </w:rPr>
        <w:t xml:space="preserve">Add </w:t>
      </w:r>
      <w:r w:rsidR="007C37AA">
        <w:rPr>
          <w:rFonts w:cs="Arial"/>
          <w:sz w:val="24"/>
          <w:szCs w:val="24"/>
          <w:lang w:val="en-SG"/>
        </w:rPr>
        <w:t>150</w:t>
      </w:r>
      <w:r>
        <w:rPr>
          <w:rFonts w:cs="Arial"/>
          <w:sz w:val="24"/>
          <w:szCs w:val="24"/>
          <w:lang w:val="en-SG"/>
        </w:rPr>
        <w:t xml:space="preserve"> </w:t>
      </w:r>
      <w:r w:rsidRPr="00E442F7">
        <w:rPr>
          <w:rFonts w:cs="Arial"/>
          <w:sz w:val="24"/>
          <w:szCs w:val="24"/>
          <w:lang w:val="en-SG"/>
        </w:rPr>
        <w:t xml:space="preserve">µL </w:t>
      </w:r>
      <w:r w:rsidRPr="000456BF">
        <w:rPr>
          <w:rFonts w:cs="Arial"/>
          <w:sz w:val="24"/>
          <w:szCs w:val="24"/>
          <w:lang w:val="en-SG"/>
        </w:rPr>
        <w:t xml:space="preserve">of the </w:t>
      </w:r>
      <w:r w:rsidR="001E52C7">
        <w:rPr>
          <w:rFonts w:cs="Arial"/>
          <w:sz w:val="24"/>
          <w:szCs w:val="24"/>
          <w:lang w:val="en-SG"/>
        </w:rPr>
        <w:t>infected RBC</w:t>
      </w:r>
      <w:r>
        <w:rPr>
          <w:rFonts w:cs="Arial"/>
          <w:sz w:val="24"/>
          <w:szCs w:val="24"/>
          <w:lang w:val="en-SG"/>
        </w:rPr>
        <w:t xml:space="preserve"> pellet </w:t>
      </w:r>
      <w:r w:rsidR="00972AA3">
        <w:rPr>
          <w:rFonts w:cs="Arial"/>
          <w:sz w:val="24"/>
          <w:szCs w:val="24"/>
          <w:lang w:val="en-SG"/>
        </w:rPr>
        <w:t>(se</w:t>
      </w:r>
      <w:r w:rsidR="00AD1899">
        <w:rPr>
          <w:rFonts w:cs="Arial"/>
          <w:sz w:val="24"/>
          <w:szCs w:val="24"/>
          <w:lang w:val="en-SG"/>
        </w:rPr>
        <w:t>ction</w:t>
      </w:r>
      <w:r w:rsidRPr="00E442F7">
        <w:rPr>
          <w:rFonts w:cs="Arial"/>
          <w:sz w:val="24"/>
          <w:szCs w:val="24"/>
          <w:lang w:val="en-SG"/>
        </w:rPr>
        <w:t xml:space="preserve"> 6.3.2</w:t>
      </w:r>
      <w:r w:rsidR="00972AA3">
        <w:rPr>
          <w:rFonts w:cs="Arial"/>
          <w:sz w:val="24"/>
          <w:szCs w:val="24"/>
          <w:lang w:val="en-SG"/>
        </w:rPr>
        <w:t>)</w:t>
      </w:r>
      <w:r>
        <w:rPr>
          <w:rFonts w:cs="Arial"/>
          <w:sz w:val="24"/>
          <w:szCs w:val="24"/>
          <w:lang w:val="en-SG"/>
        </w:rPr>
        <w:t xml:space="preserve"> </w:t>
      </w:r>
      <w:r w:rsidR="007C37AA">
        <w:rPr>
          <w:rFonts w:cs="Arial"/>
          <w:sz w:val="24"/>
          <w:szCs w:val="24"/>
          <w:lang w:val="en-SG"/>
        </w:rPr>
        <w:t xml:space="preserve">and 50 µL of </w:t>
      </w:r>
      <w:r w:rsidR="00972AA3">
        <w:rPr>
          <w:rFonts w:cs="Arial"/>
          <w:sz w:val="24"/>
          <w:szCs w:val="24"/>
          <w:lang w:val="en-SG"/>
        </w:rPr>
        <w:t>uni</w:t>
      </w:r>
      <w:r w:rsidR="007C37AA">
        <w:rPr>
          <w:rFonts w:cs="Arial"/>
          <w:sz w:val="24"/>
          <w:szCs w:val="24"/>
          <w:lang w:val="en-SG"/>
        </w:rPr>
        <w:t xml:space="preserve">nfected </w:t>
      </w:r>
      <w:r w:rsidR="00972AA3">
        <w:rPr>
          <w:rFonts w:cs="Arial"/>
          <w:sz w:val="24"/>
          <w:szCs w:val="24"/>
          <w:lang w:val="en-SG"/>
        </w:rPr>
        <w:t>RBCs (se</w:t>
      </w:r>
      <w:r w:rsidR="00AD1899">
        <w:rPr>
          <w:rFonts w:cs="Arial"/>
          <w:sz w:val="24"/>
          <w:szCs w:val="24"/>
          <w:lang w:val="en-SG"/>
        </w:rPr>
        <w:t>ction</w:t>
      </w:r>
      <w:r w:rsidR="00972AA3">
        <w:rPr>
          <w:rFonts w:cs="Arial"/>
          <w:sz w:val="24"/>
          <w:szCs w:val="24"/>
          <w:lang w:val="en-SG"/>
        </w:rPr>
        <w:t xml:space="preserve"> 6.2.3) to achieve a </w:t>
      </w:r>
      <w:r w:rsidR="007C37AA">
        <w:rPr>
          <w:rFonts w:cs="Arial"/>
          <w:sz w:val="24"/>
          <w:szCs w:val="24"/>
          <w:lang w:val="en-SG"/>
        </w:rPr>
        <w:t>4</w:t>
      </w:r>
      <w:r w:rsidR="007C37AA" w:rsidRPr="00E442F7">
        <w:rPr>
          <w:rFonts w:cs="Arial"/>
          <w:sz w:val="24"/>
          <w:szCs w:val="24"/>
          <w:lang w:val="en-SG"/>
        </w:rPr>
        <w:t xml:space="preserve">% </w:t>
      </w:r>
      <w:proofErr w:type="spellStart"/>
      <w:r w:rsidR="007C37AA" w:rsidRPr="00E442F7">
        <w:rPr>
          <w:rFonts w:cs="Arial"/>
          <w:sz w:val="24"/>
          <w:szCs w:val="24"/>
          <w:lang w:val="en-SG"/>
        </w:rPr>
        <w:t>hematocrit</w:t>
      </w:r>
      <w:proofErr w:type="spellEnd"/>
      <w:r w:rsidR="00D40B39">
        <w:rPr>
          <w:rFonts w:cs="Arial"/>
          <w:sz w:val="24"/>
          <w:szCs w:val="24"/>
          <w:lang w:val="en-SG"/>
        </w:rPr>
        <w:t>.</w:t>
      </w:r>
    </w:p>
    <w:p w:rsidR="007C37AA" w:rsidRDefault="007C37AA" w:rsidP="00B52A37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-SG"/>
        </w:rPr>
      </w:pPr>
      <w:r>
        <w:rPr>
          <w:rFonts w:cs="Arial"/>
          <w:sz w:val="24"/>
          <w:szCs w:val="24"/>
          <w:lang w:val="en-SG"/>
        </w:rPr>
        <w:t>Mix gently</w:t>
      </w:r>
      <w:r w:rsidR="00D40B39">
        <w:rPr>
          <w:rFonts w:cs="Arial"/>
          <w:sz w:val="24"/>
          <w:szCs w:val="24"/>
          <w:lang w:val="en-SG"/>
        </w:rPr>
        <w:t>.</w:t>
      </w:r>
    </w:p>
    <w:p w:rsidR="007C37AA" w:rsidRDefault="007C37AA" w:rsidP="00B52A37">
      <w:pPr>
        <w:pStyle w:val="ListParagraph"/>
        <w:numPr>
          <w:ilvl w:val="0"/>
          <w:numId w:val="27"/>
        </w:numPr>
        <w:spacing w:before="120" w:after="0" w:line="240" w:lineRule="auto"/>
        <w:rPr>
          <w:rFonts w:cs="Arial"/>
          <w:sz w:val="24"/>
          <w:szCs w:val="24"/>
          <w:lang w:val="en-SG"/>
        </w:rPr>
      </w:pPr>
      <w:r>
        <w:rPr>
          <w:rFonts w:cs="Arial"/>
          <w:sz w:val="24"/>
          <w:szCs w:val="24"/>
          <w:lang w:val="en-SG"/>
        </w:rPr>
        <w:t xml:space="preserve">Maintain the culture in </w:t>
      </w:r>
      <w:r w:rsidR="00D40B39">
        <w:rPr>
          <w:rFonts w:cs="Arial"/>
          <w:sz w:val="24"/>
          <w:szCs w:val="24"/>
          <w:lang w:val="en-SG"/>
        </w:rPr>
        <w:t xml:space="preserve">an </w:t>
      </w:r>
      <w:r>
        <w:rPr>
          <w:rFonts w:cs="Arial"/>
          <w:sz w:val="24"/>
          <w:szCs w:val="24"/>
          <w:lang w:val="en-SG"/>
        </w:rPr>
        <w:t xml:space="preserve">incubator </w:t>
      </w:r>
      <w:r w:rsidR="00D40B39">
        <w:rPr>
          <w:rFonts w:cs="Arial"/>
          <w:sz w:val="24"/>
          <w:szCs w:val="24"/>
          <w:lang w:val="en-SG"/>
        </w:rPr>
        <w:t xml:space="preserve">under </w:t>
      </w:r>
      <w:r>
        <w:rPr>
          <w:rFonts w:cs="Arial"/>
          <w:sz w:val="24"/>
          <w:szCs w:val="24"/>
          <w:lang w:val="en-SG"/>
        </w:rPr>
        <w:t xml:space="preserve">the following conditions: </w:t>
      </w:r>
      <w:r w:rsidRPr="000456BF">
        <w:rPr>
          <w:rFonts w:cs="Arial"/>
          <w:sz w:val="24"/>
          <w:szCs w:val="24"/>
          <w:lang w:val="en-SG"/>
        </w:rPr>
        <w:t>37</w:t>
      </w:r>
      <w:r>
        <w:rPr>
          <w:rFonts w:cs="Arial"/>
          <w:sz w:val="24"/>
          <w:szCs w:val="24"/>
          <w:lang w:val="en-SG"/>
        </w:rPr>
        <w:t>°</w:t>
      </w:r>
      <w:r w:rsidRPr="000456BF">
        <w:rPr>
          <w:rFonts w:cs="Arial"/>
          <w:sz w:val="24"/>
          <w:szCs w:val="24"/>
          <w:lang w:val="en-SG"/>
        </w:rPr>
        <w:t xml:space="preserve">C, </w:t>
      </w:r>
      <w:r w:rsidR="00D40B39">
        <w:rPr>
          <w:rFonts w:cs="Arial"/>
          <w:sz w:val="24"/>
          <w:szCs w:val="24"/>
          <w:lang w:val="en-SG"/>
        </w:rPr>
        <w:t>humid</w:t>
      </w:r>
      <w:r w:rsidR="00D40B39" w:rsidRPr="000456BF">
        <w:rPr>
          <w:rFonts w:cs="Arial"/>
          <w:sz w:val="24"/>
          <w:szCs w:val="24"/>
          <w:lang w:val="en-SG"/>
        </w:rPr>
        <w:t xml:space="preserve"> </w:t>
      </w:r>
      <w:r w:rsidRPr="000456BF">
        <w:rPr>
          <w:rFonts w:cs="Arial"/>
          <w:sz w:val="24"/>
          <w:szCs w:val="24"/>
          <w:lang w:val="en-SG"/>
        </w:rPr>
        <w:t>atmosphere, 5%</w:t>
      </w:r>
      <w:r w:rsidR="00D40B39">
        <w:rPr>
          <w:rFonts w:cs="Arial"/>
          <w:sz w:val="24"/>
          <w:szCs w:val="24"/>
          <w:lang w:val="en-SG"/>
        </w:rPr>
        <w:t xml:space="preserve"> </w:t>
      </w:r>
      <w:r w:rsidRPr="000456BF">
        <w:rPr>
          <w:rFonts w:cs="Arial"/>
          <w:sz w:val="24"/>
          <w:szCs w:val="24"/>
          <w:lang w:val="en-SG"/>
        </w:rPr>
        <w:t>O</w:t>
      </w:r>
      <w:r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AD1899">
        <w:rPr>
          <w:rFonts w:cs="Arial"/>
          <w:sz w:val="24"/>
          <w:szCs w:val="24"/>
          <w:lang w:val="en-SG"/>
        </w:rPr>
        <w:t xml:space="preserve"> and</w:t>
      </w:r>
      <w:r w:rsidR="00972AA3">
        <w:rPr>
          <w:rFonts w:cs="Arial"/>
          <w:sz w:val="24"/>
          <w:szCs w:val="24"/>
          <w:lang w:val="en-SG"/>
        </w:rPr>
        <w:t xml:space="preserve"> 5%</w:t>
      </w:r>
      <w:r w:rsidRPr="000456BF">
        <w:rPr>
          <w:rFonts w:cs="Arial"/>
          <w:sz w:val="24"/>
          <w:szCs w:val="24"/>
          <w:lang w:val="en-SG"/>
        </w:rPr>
        <w:t xml:space="preserve"> CO</w:t>
      </w:r>
      <w:r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AC38C9">
        <w:rPr>
          <w:rFonts w:cs="Arial"/>
          <w:sz w:val="24"/>
          <w:szCs w:val="24"/>
          <w:lang w:val="en-SG"/>
        </w:rPr>
        <w:t>, 90% N</w:t>
      </w:r>
      <w:r w:rsidR="00AC38C9"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AC38C9">
        <w:rPr>
          <w:rFonts w:cs="Arial"/>
          <w:sz w:val="24"/>
          <w:szCs w:val="24"/>
          <w:lang w:val="en-SG"/>
        </w:rPr>
        <w:t>.</w:t>
      </w:r>
    </w:p>
    <w:p w:rsidR="007E7527" w:rsidRPr="000456BF" w:rsidRDefault="008904B0" w:rsidP="00B52A37">
      <w:pPr>
        <w:pStyle w:val="ListParagraph"/>
        <w:numPr>
          <w:ilvl w:val="0"/>
          <w:numId w:val="27"/>
        </w:numPr>
        <w:spacing w:before="120" w:after="0" w:line="240" w:lineRule="auto"/>
        <w:rPr>
          <w:rFonts w:cs="Arial"/>
          <w:sz w:val="24"/>
          <w:szCs w:val="24"/>
          <w:lang w:val="en-SG"/>
        </w:rPr>
      </w:pPr>
      <w:r w:rsidRPr="000456BF">
        <w:rPr>
          <w:rFonts w:cs="Arial"/>
          <w:sz w:val="24"/>
          <w:szCs w:val="24"/>
          <w:lang w:val="en-SG"/>
        </w:rPr>
        <w:t xml:space="preserve">Replace </w:t>
      </w:r>
      <w:r w:rsidR="007C37AA">
        <w:rPr>
          <w:rFonts w:cs="Arial"/>
          <w:sz w:val="24"/>
          <w:szCs w:val="24"/>
          <w:lang w:val="en-SG"/>
        </w:rPr>
        <w:t xml:space="preserve">5 </w:t>
      </w:r>
      <w:proofErr w:type="spellStart"/>
      <w:r w:rsidR="007C37AA">
        <w:rPr>
          <w:rFonts w:cs="Arial"/>
          <w:sz w:val="24"/>
          <w:szCs w:val="24"/>
          <w:lang w:val="en-SG"/>
        </w:rPr>
        <w:t>m</w:t>
      </w:r>
      <w:r w:rsidR="00972AA3">
        <w:rPr>
          <w:rFonts w:cs="Arial"/>
          <w:sz w:val="24"/>
          <w:szCs w:val="24"/>
          <w:lang w:val="en-SG"/>
        </w:rPr>
        <w:t>L</w:t>
      </w:r>
      <w:proofErr w:type="spellEnd"/>
      <w:r w:rsidR="007C37AA">
        <w:rPr>
          <w:rFonts w:cs="Arial"/>
          <w:sz w:val="24"/>
          <w:szCs w:val="24"/>
          <w:lang w:val="en-SG"/>
        </w:rPr>
        <w:t xml:space="preserve"> of </w:t>
      </w:r>
      <w:r w:rsidR="007E7527" w:rsidRPr="000456BF">
        <w:rPr>
          <w:rFonts w:cs="Arial"/>
          <w:sz w:val="24"/>
          <w:szCs w:val="24"/>
          <w:lang w:val="en-SG"/>
        </w:rPr>
        <w:t>culture medium</w:t>
      </w:r>
      <w:r w:rsidR="00E92A9F">
        <w:rPr>
          <w:rFonts w:cs="Arial"/>
          <w:sz w:val="24"/>
          <w:szCs w:val="24"/>
          <w:lang w:val="en-SG"/>
        </w:rPr>
        <w:t xml:space="preserve"> (pre-warmed </w:t>
      </w:r>
      <w:r w:rsidR="00AD1899">
        <w:rPr>
          <w:rFonts w:cs="Arial"/>
          <w:sz w:val="24"/>
          <w:szCs w:val="24"/>
          <w:lang w:val="en-SG"/>
        </w:rPr>
        <w:t>to</w:t>
      </w:r>
      <w:r w:rsidR="00E92A9F">
        <w:rPr>
          <w:rFonts w:cs="Arial"/>
          <w:sz w:val="24"/>
          <w:szCs w:val="24"/>
          <w:lang w:val="en-SG"/>
        </w:rPr>
        <w:t xml:space="preserve"> 37</w:t>
      </w:r>
      <w:r w:rsidR="00E92A9F" w:rsidRPr="00E442F7">
        <w:rPr>
          <w:rFonts w:cs="Arial"/>
          <w:sz w:val="24"/>
          <w:szCs w:val="24"/>
          <w:lang w:val="en-SG"/>
        </w:rPr>
        <w:t>°</w:t>
      </w:r>
      <w:r w:rsidR="00E92A9F">
        <w:rPr>
          <w:rFonts w:cs="Arial"/>
          <w:sz w:val="24"/>
          <w:szCs w:val="24"/>
          <w:lang w:val="en-SG"/>
        </w:rPr>
        <w:t>C)</w:t>
      </w:r>
      <w:r w:rsidR="00972AA3">
        <w:rPr>
          <w:rFonts w:cs="Arial"/>
          <w:sz w:val="24"/>
          <w:szCs w:val="24"/>
          <w:lang w:val="en-SG"/>
        </w:rPr>
        <w:t xml:space="preserve"> daily</w:t>
      </w:r>
      <w:r w:rsidRPr="000456BF">
        <w:rPr>
          <w:rFonts w:cs="Arial"/>
          <w:sz w:val="24"/>
          <w:szCs w:val="24"/>
          <w:lang w:val="en-SG"/>
        </w:rPr>
        <w:t xml:space="preserve">. Check </w:t>
      </w:r>
      <w:r w:rsidR="007C37AA">
        <w:rPr>
          <w:rFonts w:cs="Arial"/>
          <w:sz w:val="24"/>
          <w:szCs w:val="24"/>
          <w:lang w:val="en-SG"/>
        </w:rPr>
        <w:t xml:space="preserve">the </w:t>
      </w:r>
      <w:r w:rsidRPr="000456BF">
        <w:rPr>
          <w:rFonts w:cs="Arial"/>
          <w:sz w:val="24"/>
          <w:szCs w:val="24"/>
          <w:lang w:val="en-SG"/>
        </w:rPr>
        <w:t xml:space="preserve">parasitemia </w:t>
      </w:r>
      <w:r w:rsidR="00E92A9F">
        <w:rPr>
          <w:rFonts w:cs="Arial"/>
          <w:sz w:val="24"/>
          <w:szCs w:val="24"/>
          <w:lang w:val="en-SG"/>
        </w:rPr>
        <w:t>daily</w:t>
      </w:r>
      <w:r w:rsidR="00E92A9F" w:rsidRPr="000456BF">
        <w:rPr>
          <w:rFonts w:cs="Arial"/>
          <w:sz w:val="24"/>
          <w:szCs w:val="24"/>
          <w:lang w:val="en-SG"/>
        </w:rPr>
        <w:t xml:space="preserve"> </w:t>
      </w:r>
      <w:r w:rsidR="007C37AA">
        <w:rPr>
          <w:rFonts w:cs="Arial"/>
          <w:sz w:val="24"/>
          <w:szCs w:val="24"/>
          <w:lang w:val="en-SG"/>
        </w:rPr>
        <w:t>by making</w:t>
      </w:r>
      <w:r w:rsidR="007E7527" w:rsidRPr="000456BF">
        <w:rPr>
          <w:rFonts w:cs="Arial"/>
          <w:sz w:val="24"/>
          <w:szCs w:val="24"/>
          <w:lang w:val="en-SG"/>
        </w:rPr>
        <w:t xml:space="preserve"> </w:t>
      </w:r>
      <w:proofErr w:type="spellStart"/>
      <w:r w:rsidR="007E7527" w:rsidRPr="000456BF">
        <w:rPr>
          <w:rFonts w:cs="Arial"/>
          <w:sz w:val="24"/>
          <w:szCs w:val="24"/>
          <w:lang w:val="en-SG"/>
        </w:rPr>
        <w:t>Giemsa</w:t>
      </w:r>
      <w:proofErr w:type="spellEnd"/>
      <w:r w:rsidR="00D40B39">
        <w:rPr>
          <w:rFonts w:cs="Arial"/>
          <w:sz w:val="24"/>
          <w:szCs w:val="24"/>
          <w:lang w:val="en-SG"/>
        </w:rPr>
        <w:t>-</w:t>
      </w:r>
      <w:r w:rsidR="00972AA3">
        <w:rPr>
          <w:rFonts w:cs="Arial"/>
          <w:sz w:val="24"/>
          <w:szCs w:val="24"/>
          <w:lang w:val="en-SG"/>
        </w:rPr>
        <w:t>stained thin blood smears.</w:t>
      </w:r>
    </w:p>
    <w:p w:rsidR="007C37AA" w:rsidRDefault="008904B0" w:rsidP="00B52A37">
      <w:pPr>
        <w:pStyle w:val="ListParagraph"/>
        <w:numPr>
          <w:ilvl w:val="1"/>
          <w:numId w:val="27"/>
        </w:numPr>
        <w:spacing w:after="0" w:line="240" w:lineRule="auto"/>
        <w:rPr>
          <w:rFonts w:cs="Arial"/>
          <w:sz w:val="24"/>
          <w:szCs w:val="24"/>
          <w:lang w:val="en-SG"/>
        </w:rPr>
      </w:pPr>
      <w:r w:rsidRPr="007C37AA">
        <w:rPr>
          <w:rFonts w:cs="Arial"/>
          <w:sz w:val="24"/>
          <w:szCs w:val="24"/>
          <w:lang w:val="en-SG"/>
        </w:rPr>
        <w:t>If no or few parasites are detect</w:t>
      </w:r>
      <w:r w:rsidR="007C37AA" w:rsidRPr="007C37AA">
        <w:rPr>
          <w:rFonts w:cs="Arial"/>
          <w:sz w:val="24"/>
          <w:szCs w:val="24"/>
          <w:lang w:val="en-SG"/>
        </w:rPr>
        <w:t>ed</w:t>
      </w:r>
      <w:r w:rsidRPr="007C37AA">
        <w:rPr>
          <w:rFonts w:cs="Arial"/>
          <w:sz w:val="24"/>
          <w:szCs w:val="24"/>
          <w:lang w:val="en-SG"/>
        </w:rPr>
        <w:t xml:space="preserve"> (&lt;</w:t>
      </w:r>
      <w:r w:rsidR="00AD1899">
        <w:rPr>
          <w:rFonts w:cs="Arial"/>
          <w:sz w:val="24"/>
          <w:szCs w:val="24"/>
          <w:lang w:val="en-SG"/>
        </w:rPr>
        <w:t xml:space="preserve"> </w:t>
      </w:r>
      <w:r w:rsidRPr="007C37AA">
        <w:rPr>
          <w:rFonts w:cs="Arial"/>
          <w:sz w:val="24"/>
          <w:szCs w:val="24"/>
          <w:lang w:val="en-SG"/>
        </w:rPr>
        <w:t xml:space="preserve">0.1% </w:t>
      </w:r>
      <w:r w:rsidR="007C37AA" w:rsidRPr="007C37AA">
        <w:rPr>
          <w:rFonts w:cs="Arial"/>
          <w:sz w:val="24"/>
          <w:szCs w:val="24"/>
          <w:lang w:val="en-SG"/>
        </w:rPr>
        <w:t>of the initial parasitemia</w:t>
      </w:r>
      <w:r w:rsidRPr="007C37AA">
        <w:rPr>
          <w:rFonts w:cs="Arial"/>
          <w:sz w:val="24"/>
          <w:szCs w:val="24"/>
          <w:lang w:val="en-SG"/>
        </w:rPr>
        <w:t>)</w:t>
      </w:r>
      <w:r w:rsidR="007C37AA" w:rsidRPr="007C37AA">
        <w:rPr>
          <w:rFonts w:cs="Arial"/>
          <w:sz w:val="24"/>
          <w:szCs w:val="24"/>
          <w:lang w:val="en-SG"/>
        </w:rPr>
        <w:t>,</w:t>
      </w:r>
      <w:r w:rsidRPr="007C37AA">
        <w:rPr>
          <w:rFonts w:cs="Arial"/>
          <w:sz w:val="24"/>
          <w:szCs w:val="24"/>
          <w:lang w:val="en-SG"/>
        </w:rPr>
        <w:t xml:space="preserve"> add </w:t>
      </w:r>
      <w:r w:rsidR="007C37AA" w:rsidRPr="007C37AA">
        <w:rPr>
          <w:rFonts w:cs="Arial"/>
          <w:sz w:val="24"/>
          <w:szCs w:val="24"/>
          <w:lang w:val="en-SG"/>
        </w:rPr>
        <w:t xml:space="preserve">50 µL of </w:t>
      </w:r>
      <w:r w:rsidR="00972AA3">
        <w:rPr>
          <w:rFonts w:cs="Arial"/>
          <w:sz w:val="24"/>
          <w:szCs w:val="24"/>
          <w:lang w:val="en-SG"/>
        </w:rPr>
        <w:t>un</w:t>
      </w:r>
      <w:r w:rsidR="007C37AA" w:rsidRPr="007C37AA">
        <w:rPr>
          <w:rFonts w:cs="Arial"/>
          <w:sz w:val="24"/>
          <w:szCs w:val="24"/>
          <w:lang w:val="en-SG"/>
        </w:rPr>
        <w:t xml:space="preserve">infected </w:t>
      </w:r>
      <w:r w:rsidR="00972AA3">
        <w:rPr>
          <w:rFonts w:cs="Arial"/>
          <w:sz w:val="24"/>
          <w:szCs w:val="24"/>
          <w:lang w:val="en-SG"/>
        </w:rPr>
        <w:t>RBCs</w:t>
      </w:r>
      <w:r w:rsidR="007C37AA" w:rsidRPr="007C37AA">
        <w:rPr>
          <w:rFonts w:cs="Arial"/>
          <w:sz w:val="24"/>
          <w:szCs w:val="24"/>
          <w:lang w:val="en-SG"/>
        </w:rPr>
        <w:t xml:space="preserve"> (se</w:t>
      </w:r>
      <w:r w:rsidR="00AD1899">
        <w:rPr>
          <w:rFonts w:cs="Arial"/>
          <w:sz w:val="24"/>
          <w:szCs w:val="24"/>
          <w:lang w:val="en-SG"/>
        </w:rPr>
        <w:t xml:space="preserve">ction </w:t>
      </w:r>
      <w:r w:rsidR="007C37AA" w:rsidRPr="007C37AA">
        <w:rPr>
          <w:rFonts w:cs="Arial"/>
          <w:sz w:val="24"/>
          <w:szCs w:val="24"/>
          <w:lang w:val="en-SG"/>
        </w:rPr>
        <w:t>6.2.3)</w:t>
      </w:r>
      <w:r w:rsidRPr="007C37AA">
        <w:rPr>
          <w:rFonts w:cs="Arial"/>
          <w:sz w:val="24"/>
          <w:szCs w:val="24"/>
          <w:lang w:val="en-SG"/>
        </w:rPr>
        <w:t xml:space="preserve"> </w:t>
      </w:r>
      <w:r w:rsidR="00AD1899">
        <w:rPr>
          <w:rFonts w:cs="Arial"/>
          <w:sz w:val="24"/>
          <w:szCs w:val="24"/>
          <w:lang w:val="en-SG"/>
        </w:rPr>
        <w:t>weekly in</w:t>
      </w:r>
      <w:r w:rsidR="007E7527" w:rsidRPr="007C37AA">
        <w:rPr>
          <w:rFonts w:cs="Arial"/>
          <w:sz w:val="24"/>
          <w:szCs w:val="24"/>
          <w:lang w:val="en-SG"/>
        </w:rPr>
        <w:t xml:space="preserve"> addition to </w:t>
      </w:r>
      <w:r w:rsidR="00054BEC">
        <w:rPr>
          <w:rFonts w:cs="Arial"/>
          <w:sz w:val="24"/>
          <w:szCs w:val="24"/>
          <w:lang w:val="en-SG"/>
        </w:rPr>
        <w:t xml:space="preserve">replacing </w:t>
      </w:r>
      <w:r w:rsidR="007E7527" w:rsidRPr="007C37AA">
        <w:rPr>
          <w:rFonts w:cs="Arial"/>
          <w:sz w:val="24"/>
          <w:szCs w:val="24"/>
          <w:lang w:val="en-SG"/>
        </w:rPr>
        <w:t xml:space="preserve">medium </w:t>
      </w:r>
      <w:r w:rsidR="00AD1899">
        <w:rPr>
          <w:rFonts w:cs="Arial"/>
          <w:sz w:val="24"/>
          <w:szCs w:val="24"/>
          <w:lang w:val="en-SG"/>
        </w:rPr>
        <w:t>daily</w:t>
      </w:r>
      <w:r w:rsidRPr="007C37AA">
        <w:rPr>
          <w:rFonts w:cs="Arial"/>
          <w:sz w:val="24"/>
          <w:szCs w:val="24"/>
          <w:lang w:val="en-SG"/>
        </w:rPr>
        <w:t xml:space="preserve">. </w:t>
      </w:r>
      <w:r w:rsidR="007C37AA">
        <w:rPr>
          <w:rFonts w:cs="Arial"/>
          <w:sz w:val="24"/>
          <w:szCs w:val="24"/>
          <w:lang w:val="en-SG"/>
        </w:rPr>
        <w:t>Stop the culture i</w:t>
      </w:r>
      <w:r w:rsidRPr="007C37AA">
        <w:rPr>
          <w:rFonts w:cs="Arial"/>
          <w:sz w:val="24"/>
          <w:szCs w:val="24"/>
          <w:lang w:val="en-SG"/>
        </w:rPr>
        <w:t xml:space="preserve">f no parasites </w:t>
      </w:r>
      <w:r w:rsidR="007C37AA">
        <w:rPr>
          <w:rFonts w:cs="Arial"/>
          <w:sz w:val="24"/>
          <w:szCs w:val="24"/>
          <w:lang w:val="en-SG"/>
        </w:rPr>
        <w:t xml:space="preserve">are observed </w:t>
      </w:r>
      <w:r w:rsidR="00AD1899">
        <w:rPr>
          <w:rFonts w:cs="Arial"/>
          <w:sz w:val="24"/>
          <w:szCs w:val="24"/>
          <w:lang w:val="en-SG"/>
        </w:rPr>
        <w:t>in</w:t>
      </w:r>
      <w:r w:rsidRPr="007C37AA">
        <w:rPr>
          <w:rFonts w:cs="Arial"/>
          <w:sz w:val="24"/>
          <w:szCs w:val="24"/>
          <w:lang w:val="en-SG"/>
        </w:rPr>
        <w:t xml:space="preserve"> 60 days.</w:t>
      </w:r>
    </w:p>
    <w:p w:rsidR="007C37AA" w:rsidRPr="007C37AA" w:rsidRDefault="007E7527" w:rsidP="00B52A37">
      <w:pPr>
        <w:pStyle w:val="ListParagraph"/>
        <w:widowControl/>
        <w:numPr>
          <w:ilvl w:val="1"/>
          <w:numId w:val="27"/>
        </w:numPr>
        <w:spacing w:after="0" w:line="240" w:lineRule="auto"/>
        <w:rPr>
          <w:rFonts w:cs="Arial"/>
          <w:sz w:val="24"/>
          <w:szCs w:val="24"/>
          <w:lang w:val="en-SG"/>
        </w:rPr>
      </w:pPr>
      <w:r w:rsidRPr="00EE0C14">
        <w:rPr>
          <w:rFonts w:cs="Arial"/>
          <w:sz w:val="24"/>
          <w:szCs w:val="24"/>
          <w:lang w:val="en-SG"/>
        </w:rPr>
        <w:t xml:space="preserve">If parasites </w:t>
      </w:r>
      <w:r w:rsidR="007C37AA" w:rsidRPr="00EE0C14">
        <w:rPr>
          <w:rFonts w:cs="Arial"/>
          <w:sz w:val="24"/>
          <w:szCs w:val="24"/>
          <w:lang w:val="en-SG"/>
        </w:rPr>
        <w:t xml:space="preserve">are detected and </w:t>
      </w:r>
      <w:r w:rsidR="00E92A9F">
        <w:rPr>
          <w:rFonts w:cs="Arial"/>
          <w:sz w:val="24"/>
          <w:szCs w:val="24"/>
          <w:lang w:val="en-SG"/>
        </w:rPr>
        <w:t xml:space="preserve">are </w:t>
      </w:r>
      <w:r w:rsidR="007C37AA" w:rsidRPr="00EE0C14">
        <w:rPr>
          <w:rFonts w:cs="Arial"/>
          <w:sz w:val="24"/>
          <w:szCs w:val="24"/>
          <w:lang w:val="en-SG"/>
        </w:rPr>
        <w:t>grow</w:t>
      </w:r>
      <w:r w:rsidR="00E92A9F">
        <w:rPr>
          <w:rFonts w:cs="Arial"/>
          <w:sz w:val="24"/>
          <w:szCs w:val="24"/>
          <w:lang w:val="en-SG"/>
        </w:rPr>
        <w:t>ing</w:t>
      </w:r>
      <w:r w:rsidR="007C37AA" w:rsidRPr="00EE0C14">
        <w:rPr>
          <w:rFonts w:cs="Arial"/>
          <w:sz w:val="24"/>
          <w:szCs w:val="24"/>
          <w:lang w:val="en-SG"/>
        </w:rPr>
        <w:t xml:space="preserve"> normally </w:t>
      </w:r>
      <w:r w:rsidRPr="00EE0C14">
        <w:rPr>
          <w:rFonts w:cs="Arial"/>
          <w:sz w:val="24"/>
          <w:szCs w:val="24"/>
          <w:lang w:val="en-SG"/>
        </w:rPr>
        <w:t>(</w:t>
      </w:r>
      <w:r w:rsidR="007C37AA" w:rsidRPr="00EE0C14">
        <w:rPr>
          <w:rFonts w:cs="Arial"/>
          <w:sz w:val="24"/>
          <w:szCs w:val="24"/>
          <w:lang w:val="en-SG"/>
        </w:rPr>
        <w:t>parasite</w:t>
      </w:r>
      <w:r w:rsidR="00E92A9F">
        <w:rPr>
          <w:rFonts w:cs="Arial"/>
          <w:sz w:val="24"/>
          <w:szCs w:val="24"/>
          <w:lang w:val="en-SG"/>
        </w:rPr>
        <w:t>mia</w:t>
      </w:r>
      <w:r w:rsidR="00972AA3">
        <w:rPr>
          <w:rFonts w:cs="Arial"/>
          <w:sz w:val="24"/>
          <w:szCs w:val="24"/>
          <w:lang w:val="en-SG"/>
        </w:rPr>
        <w:t xml:space="preserve"> </w:t>
      </w:r>
      <w:r w:rsidR="00AD1899">
        <w:rPr>
          <w:rFonts w:cs="Arial"/>
          <w:sz w:val="24"/>
          <w:szCs w:val="24"/>
          <w:lang w:val="en-SG"/>
        </w:rPr>
        <w:t xml:space="preserve">increases </w:t>
      </w:r>
      <w:r w:rsidR="00972AA3">
        <w:rPr>
          <w:rFonts w:cs="Arial"/>
          <w:sz w:val="24"/>
          <w:szCs w:val="24"/>
          <w:lang w:val="en-SG"/>
        </w:rPr>
        <w:t xml:space="preserve">1.5- to </w:t>
      </w:r>
      <w:r w:rsidRPr="00EE0C14">
        <w:rPr>
          <w:rFonts w:cs="Arial"/>
          <w:sz w:val="24"/>
          <w:szCs w:val="24"/>
          <w:lang w:val="en-SG"/>
        </w:rPr>
        <w:t>10</w:t>
      </w:r>
      <w:r w:rsidR="00972AA3">
        <w:rPr>
          <w:rFonts w:cs="Arial"/>
          <w:sz w:val="24"/>
          <w:szCs w:val="24"/>
          <w:lang w:val="en-SG"/>
        </w:rPr>
        <w:t xml:space="preserve">-fold </w:t>
      </w:r>
      <w:r w:rsidRPr="00EE0C14">
        <w:rPr>
          <w:rFonts w:cs="Arial"/>
          <w:sz w:val="24"/>
          <w:szCs w:val="24"/>
          <w:lang w:val="en-SG"/>
        </w:rPr>
        <w:t>every 48</w:t>
      </w:r>
      <w:r w:rsidR="0076356C">
        <w:rPr>
          <w:rFonts w:cs="Arial"/>
          <w:sz w:val="24"/>
          <w:szCs w:val="24"/>
          <w:lang w:val="en-SG"/>
        </w:rPr>
        <w:t xml:space="preserve"> </w:t>
      </w:r>
      <w:r w:rsidRPr="00EE0C14">
        <w:rPr>
          <w:rFonts w:cs="Arial"/>
          <w:sz w:val="24"/>
          <w:szCs w:val="24"/>
          <w:lang w:val="en-SG"/>
        </w:rPr>
        <w:t>h</w:t>
      </w:r>
      <w:r w:rsidR="0076356C">
        <w:rPr>
          <w:rFonts w:cs="Arial"/>
          <w:sz w:val="24"/>
          <w:szCs w:val="24"/>
          <w:lang w:val="en-SG"/>
        </w:rPr>
        <w:t>ours</w:t>
      </w:r>
      <w:r w:rsidRPr="00EE0C14">
        <w:rPr>
          <w:rFonts w:cs="Arial"/>
          <w:sz w:val="24"/>
          <w:szCs w:val="24"/>
          <w:lang w:val="en-SG"/>
        </w:rPr>
        <w:t>)</w:t>
      </w:r>
      <w:r w:rsidR="007C37AA" w:rsidRPr="00EE0C14">
        <w:rPr>
          <w:rFonts w:cs="Arial"/>
          <w:sz w:val="24"/>
          <w:szCs w:val="24"/>
          <w:lang w:val="en-SG"/>
        </w:rPr>
        <w:t>,</w:t>
      </w:r>
      <w:r w:rsidRPr="00EE0C14">
        <w:rPr>
          <w:rFonts w:cs="Arial"/>
          <w:sz w:val="24"/>
          <w:szCs w:val="24"/>
          <w:lang w:val="en-SG"/>
        </w:rPr>
        <w:t xml:space="preserve"> maintain</w:t>
      </w:r>
      <w:r w:rsidR="007C37AA" w:rsidRPr="00EE0C14">
        <w:rPr>
          <w:rFonts w:cs="Arial"/>
          <w:sz w:val="24"/>
          <w:szCs w:val="24"/>
          <w:lang w:val="en-SG"/>
        </w:rPr>
        <w:t xml:space="preserve"> the</w:t>
      </w:r>
      <w:r w:rsidRPr="00EE0C14">
        <w:rPr>
          <w:rFonts w:cs="Arial"/>
          <w:sz w:val="24"/>
          <w:szCs w:val="24"/>
          <w:lang w:val="en-SG"/>
        </w:rPr>
        <w:t xml:space="preserve"> parasitemia under 3%</w:t>
      </w:r>
      <w:r w:rsidR="00972AA3">
        <w:rPr>
          <w:rFonts w:cs="Arial"/>
          <w:sz w:val="24"/>
          <w:szCs w:val="24"/>
          <w:lang w:val="en-SG"/>
        </w:rPr>
        <w:t>. F</w:t>
      </w:r>
      <w:r w:rsidR="00E92A9F">
        <w:rPr>
          <w:rFonts w:cs="Arial"/>
          <w:sz w:val="24"/>
          <w:szCs w:val="24"/>
          <w:lang w:val="en-SG"/>
        </w:rPr>
        <w:t>or assays</w:t>
      </w:r>
      <w:r w:rsidR="00972AA3">
        <w:rPr>
          <w:rFonts w:cs="Arial"/>
          <w:sz w:val="24"/>
          <w:szCs w:val="24"/>
          <w:lang w:val="en-SG"/>
        </w:rPr>
        <w:t>,</w:t>
      </w:r>
      <w:r w:rsidR="00E92A9F">
        <w:rPr>
          <w:rFonts w:cs="Arial"/>
          <w:sz w:val="24"/>
          <w:szCs w:val="24"/>
          <w:lang w:val="en-SG"/>
        </w:rPr>
        <w:t xml:space="preserve"> </w:t>
      </w:r>
      <w:r w:rsidR="00972AA3">
        <w:rPr>
          <w:rFonts w:cs="Arial"/>
          <w:sz w:val="24"/>
          <w:szCs w:val="24"/>
          <w:lang w:val="en-SG"/>
        </w:rPr>
        <w:t>dilute the pellet with un</w:t>
      </w:r>
      <w:r w:rsidR="007C37AA" w:rsidRPr="00EE0C14">
        <w:rPr>
          <w:rFonts w:cs="Arial"/>
          <w:sz w:val="24"/>
          <w:szCs w:val="24"/>
          <w:lang w:val="en-SG"/>
        </w:rPr>
        <w:t xml:space="preserve">infected </w:t>
      </w:r>
      <w:r w:rsidR="00972AA3">
        <w:rPr>
          <w:rFonts w:cs="Arial"/>
          <w:sz w:val="24"/>
          <w:szCs w:val="24"/>
          <w:lang w:val="en-SG"/>
        </w:rPr>
        <w:t xml:space="preserve">RBCs to achieve </w:t>
      </w:r>
      <w:r w:rsidR="00AD1899">
        <w:rPr>
          <w:rFonts w:cs="Arial"/>
          <w:sz w:val="24"/>
          <w:szCs w:val="24"/>
          <w:lang w:val="en-SG"/>
        </w:rPr>
        <w:t xml:space="preserve">a </w:t>
      </w:r>
      <w:r w:rsidR="007C37AA" w:rsidRPr="007C37AA">
        <w:rPr>
          <w:rFonts w:cs="Arial"/>
          <w:sz w:val="24"/>
          <w:szCs w:val="24"/>
          <w:lang w:val="en-SG"/>
        </w:rPr>
        <w:t>0.5</w:t>
      </w:r>
      <w:r w:rsidR="00EE0C14" w:rsidRPr="00EE0C14">
        <w:rPr>
          <w:rFonts w:cs="Arial"/>
          <w:sz w:val="24"/>
          <w:szCs w:val="24"/>
          <w:lang w:val="en-SG"/>
        </w:rPr>
        <w:t>-</w:t>
      </w:r>
      <w:r w:rsidR="007C37AA" w:rsidRPr="007C37AA">
        <w:rPr>
          <w:rFonts w:cs="Arial"/>
          <w:sz w:val="24"/>
          <w:szCs w:val="24"/>
          <w:lang w:val="en-SG"/>
        </w:rPr>
        <w:t xml:space="preserve">1% parasitemia and </w:t>
      </w:r>
      <w:r w:rsidR="00972AA3">
        <w:rPr>
          <w:rFonts w:cs="Arial"/>
          <w:sz w:val="24"/>
          <w:szCs w:val="24"/>
          <w:lang w:val="en-SG"/>
        </w:rPr>
        <w:t xml:space="preserve">add culture medium </w:t>
      </w:r>
      <w:r w:rsidR="007C37AA" w:rsidRPr="007C37AA">
        <w:rPr>
          <w:rFonts w:cs="Arial"/>
          <w:sz w:val="24"/>
          <w:szCs w:val="24"/>
          <w:lang w:val="en-SG"/>
        </w:rPr>
        <w:t>to</w:t>
      </w:r>
      <w:r w:rsidR="00E92A9F">
        <w:rPr>
          <w:rFonts w:cs="Arial"/>
          <w:sz w:val="24"/>
          <w:szCs w:val="24"/>
          <w:lang w:val="en-SG"/>
        </w:rPr>
        <w:t xml:space="preserve"> obtain a</w:t>
      </w:r>
      <w:r w:rsidR="007C37AA" w:rsidRPr="007C37AA">
        <w:rPr>
          <w:rFonts w:cs="Arial"/>
          <w:sz w:val="24"/>
          <w:szCs w:val="24"/>
          <w:lang w:val="en-SG"/>
        </w:rPr>
        <w:t xml:space="preserve"> </w:t>
      </w:r>
      <w:r w:rsidR="00EE0C14">
        <w:rPr>
          <w:rFonts w:cs="Arial"/>
          <w:sz w:val="24"/>
          <w:szCs w:val="24"/>
          <w:lang w:val="en-SG"/>
        </w:rPr>
        <w:t>4</w:t>
      </w:r>
      <w:r w:rsidR="007C37AA" w:rsidRPr="007C37AA">
        <w:rPr>
          <w:rFonts w:cs="Arial"/>
          <w:sz w:val="24"/>
          <w:szCs w:val="24"/>
          <w:lang w:val="en-SG"/>
        </w:rPr>
        <w:t xml:space="preserve">% </w:t>
      </w:r>
      <w:proofErr w:type="spellStart"/>
      <w:r w:rsidR="00972AA3">
        <w:rPr>
          <w:rFonts w:cs="Arial"/>
          <w:sz w:val="24"/>
          <w:szCs w:val="24"/>
          <w:lang w:val="en-SG"/>
        </w:rPr>
        <w:t>h</w:t>
      </w:r>
      <w:r w:rsidR="00E92A9F">
        <w:rPr>
          <w:rFonts w:cs="Arial"/>
          <w:sz w:val="24"/>
          <w:szCs w:val="24"/>
          <w:lang w:val="en-SG"/>
        </w:rPr>
        <w:t>ematocrit</w:t>
      </w:r>
      <w:proofErr w:type="spellEnd"/>
      <w:r w:rsidR="00E92A9F">
        <w:rPr>
          <w:rFonts w:cs="Arial"/>
          <w:sz w:val="24"/>
          <w:szCs w:val="24"/>
          <w:lang w:val="en-SG"/>
        </w:rPr>
        <w:t>.</w:t>
      </w:r>
    </w:p>
    <w:p w:rsidR="001D0150" w:rsidRPr="00972AA3" w:rsidRDefault="00972AA3" w:rsidP="00B52A37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-SG"/>
        </w:rPr>
      </w:pPr>
      <w:r>
        <w:rPr>
          <w:rFonts w:cs="Arial"/>
          <w:sz w:val="24"/>
          <w:szCs w:val="24"/>
          <w:lang w:val="en-SG"/>
        </w:rPr>
        <w:t>A</w:t>
      </w:r>
      <w:r w:rsidR="00FF425B" w:rsidRPr="00972AA3">
        <w:rPr>
          <w:rFonts w:cs="Arial"/>
          <w:sz w:val="24"/>
          <w:szCs w:val="24"/>
          <w:lang w:val="en-SG"/>
        </w:rPr>
        <w:t xml:space="preserve">daptation </w:t>
      </w:r>
      <w:r w:rsidR="00D40B39" w:rsidRPr="00972AA3">
        <w:rPr>
          <w:rFonts w:cs="Arial"/>
          <w:sz w:val="24"/>
          <w:szCs w:val="24"/>
          <w:lang w:val="en-SG"/>
        </w:rPr>
        <w:t xml:space="preserve">is </w:t>
      </w:r>
      <w:r w:rsidR="00FF425B" w:rsidRPr="00972AA3">
        <w:rPr>
          <w:rFonts w:cs="Arial"/>
          <w:sz w:val="24"/>
          <w:szCs w:val="24"/>
          <w:lang w:val="en-SG"/>
        </w:rPr>
        <w:t>considered successful after 2 weeks of uninterrupted</w:t>
      </w:r>
      <w:r>
        <w:rPr>
          <w:rFonts w:cs="Arial"/>
          <w:sz w:val="24"/>
          <w:szCs w:val="24"/>
          <w:lang w:val="en-SG"/>
        </w:rPr>
        <w:t xml:space="preserve"> parasite </w:t>
      </w:r>
      <w:r w:rsidR="00FF425B" w:rsidRPr="00972AA3">
        <w:rPr>
          <w:rFonts w:cs="Arial"/>
          <w:sz w:val="24"/>
          <w:szCs w:val="24"/>
          <w:lang w:val="en-SG"/>
        </w:rPr>
        <w:t>culture</w:t>
      </w:r>
      <w:r w:rsidR="00D40B39" w:rsidRPr="00972AA3">
        <w:rPr>
          <w:rFonts w:cs="Arial"/>
          <w:sz w:val="24"/>
          <w:szCs w:val="24"/>
          <w:lang w:val="en-SG"/>
        </w:rPr>
        <w:t>.</w:t>
      </w:r>
    </w:p>
    <w:p w:rsidR="00FD447E" w:rsidRPr="00280316" w:rsidRDefault="001D015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22" w:name="_Toc387847194"/>
      <w:r w:rsidRPr="00280316">
        <w:rPr>
          <w:rFonts w:asciiTheme="minorHAnsi" w:hAnsiTheme="minorHAnsi"/>
          <w:i/>
          <w:color w:val="auto"/>
          <w:sz w:val="24"/>
        </w:rPr>
        <w:t xml:space="preserve">6.4.2. </w:t>
      </w:r>
      <w:proofErr w:type="spellStart"/>
      <w:r w:rsidR="009939E0">
        <w:rPr>
          <w:rFonts w:asciiTheme="minorHAnsi" w:hAnsiTheme="minorHAnsi"/>
          <w:i/>
          <w:color w:val="auto"/>
          <w:sz w:val="24"/>
        </w:rPr>
        <w:t>C</w:t>
      </w:r>
      <w:r w:rsidR="00FD447E" w:rsidRPr="00280316">
        <w:rPr>
          <w:rFonts w:asciiTheme="minorHAnsi" w:hAnsiTheme="minorHAnsi"/>
          <w:i/>
          <w:color w:val="auto"/>
          <w:sz w:val="24"/>
        </w:rPr>
        <w:t>ryopreserved</w:t>
      </w:r>
      <w:proofErr w:type="spellEnd"/>
      <w:r w:rsidR="00FD447E" w:rsidRPr="00280316">
        <w:rPr>
          <w:rFonts w:asciiTheme="minorHAnsi" w:hAnsiTheme="minorHAnsi"/>
          <w:i/>
          <w:color w:val="auto"/>
          <w:sz w:val="24"/>
        </w:rPr>
        <w:t xml:space="preserve"> </w:t>
      </w:r>
      <w:proofErr w:type="spellStart"/>
      <w:r w:rsidR="001B2F4C">
        <w:rPr>
          <w:rFonts w:asciiTheme="minorHAnsi" w:hAnsiTheme="minorHAnsi"/>
          <w:i/>
          <w:color w:val="auto"/>
          <w:sz w:val="24"/>
        </w:rPr>
        <w:t>samples</w:t>
      </w:r>
      <w:bookmarkEnd w:id="22"/>
      <w:proofErr w:type="spellEnd"/>
    </w:p>
    <w:p w:rsidR="00FF425B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F425B">
        <w:rPr>
          <w:rFonts w:cs="Arial"/>
          <w:sz w:val="24"/>
          <w:szCs w:val="24"/>
        </w:rPr>
        <w:t xml:space="preserve">Remove a </w:t>
      </w:r>
      <w:r>
        <w:rPr>
          <w:rFonts w:cs="Arial"/>
          <w:sz w:val="24"/>
          <w:szCs w:val="24"/>
        </w:rPr>
        <w:t>tube</w:t>
      </w:r>
      <w:r w:rsidR="00694BBD">
        <w:rPr>
          <w:rFonts w:cs="Arial"/>
          <w:sz w:val="24"/>
          <w:szCs w:val="24"/>
        </w:rPr>
        <w:t xml:space="preserve"> containing </w:t>
      </w:r>
      <w:proofErr w:type="spellStart"/>
      <w:r w:rsidR="00694BBD">
        <w:rPr>
          <w:rFonts w:cs="Arial"/>
          <w:sz w:val="24"/>
          <w:szCs w:val="24"/>
        </w:rPr>
        <w:t>cryopreserved</w:t>
      </w:r>
      <w:proofErr w:type="spellEnd"/>
      <w:r w:rsidR="00694BBD">
        <w:rPr>
          <w:rFonts w:cs="Arial"/>
          <w:sz w:val="24"/>
          <w:szCs w:val="24"/>
        </w:rPr>
        <w:t xml:space="preserve"> </w:t>
      </w:r>
      <w:r w:rsidR="00694BBD" w:rsidRPr="00972AA3">
        <w:rPr>
          <w:rFonts w:cs="Arial"/>
          <w:i/>
          <w:sz w:val="24"/>
          <w:szCs w:val="24"/>
        </w:rPr>
        <w:t>P</w:t>
      </w:r>
      <w:r w:rsidR="00FD79D8">
        <w:rPr>
          <w:rFonts w:cs="Arial"/>
          <w:i/>
          <w:sz w:val="24"/>
          <w:szCs w:val="24"/>
        </w:rPr>
        <w:t>.</w:t>
      </w:r>
      <w:r w:rsidR="00694BBD" w:rsidRPr="00972AA3">
        <w:rPr>
          <w:rFonts w:cs="Arial"/>
          <w:i/>
          <w:sz w:val="24"/>
          <w:szCs w:val="24"/>
        </w:rPr>
        <w:t xml:space="preserve"> falciparum</w:t>
      </w:r>
      <w:r w:rsidR="00694BBD">
        <w:rPr>
          <w:rFonts w:cs="Arial"/>
          <w:sz w:val="24"/>
          <w:szCs w:val="24"/>
        </w:rPr>
        <w:t xml:space="preserve"> parasites (</w:t>
      </w:r>
      <w:r w:rsidR="00972AA3">
        <w:rPr>
          <w:rFonts w:cs="Arial"/>
          <w:sz w:val="24"/>
          <w:szCs w:val="24"/>
        </w:rPr>
        <w:t>se</w:t>
      </w:r>
      <w:r w:rsidR="00AD1899">
        <w:rPr>
          <w:rFonts w:cs="Arial"/>
          <w:sz w:val="24"/>
          <w:szCs w:val="24"/>
        </w:rPr>
        <w:t xml:space="preserve">ction </w:t>
      </w:r>
      <w:r w:rsidR="00694BBD">
        <w:rPr>
          <w:rFonts w:cs="Arial"/>
          <w:sz w:val="24"/>
          <w:szCs w:val="24"/>
        </w:rPr>
        <w:t>6.3.3)</w:t>
      </w:r>
      <w:r w:rsidRPr="00FF425B">
        <w:rPr>
          <w:rFonts w:cs="Arial"/>
          <w:sz w:val="24"/>
          <w:szCs w:val="24"/>
        </w:rPr>
        <w:t xml:space="preserve"> from </w:t>
      </w:r>
      <w:r>
        <w:rPr>
          <w:rFonts w:cs="Arial"/>
          <w:sz w:val="24"/>
          <w:szCs w:val="24"/>
        </w:rPr>
        <w:t>liquid nitrogen</w:t>
      </w:r>
      <w:r w:rsidR="00694BBD">
        <w:rPr>
          <w:rFonts w:cs="Arial"/>
          <w:sz w:val="24"/>
          <w:szCs w:val="24"/>
        </w:rPr>
        <w:t>.</w:t>
      </w:r>
    </w:p>
    <w:p w:rsidR="00FF425B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Thaw the vial </w:t>
      </w:r>
      <w:r w:rsidRPr="00FF425B">
        <w:rPr>
          <w:rFonts w:cs="Arial"/>
          <w:sz w:val="24"/>
          <w:szCs w:val="24"/>
        </w:rPr>
        <w:t xml:space="preserve">in </w:t>
      </w:r>
      <w:r w:rsidR="00694BBD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 xml:space="preserve">37°C </w:t>
      </w:r>
      <w:r w:rsidRPr="00FF425B">
        <w:rPr>
          <w:rFonts w:cs="Arial"/>
          <w:sz w:val="24"/>
          <w:szCs w:val="24"/>
        </w:rPr>
        <w:t>water</w:t>
      </w:r>
      <w:r w:rsidR="00972AA3">
        <w:rPr>
          <w:rFonts w:cs="Arial"/>
          <w:sz w:val="24"/>
          <w:szCs w:val="24"/>
        </w:rPr>
        <w:t xml:space="preserve"> </w:t>
      </w:r>
      <w:r w:rsidRPr="00FF425B">
        <w:rPr>
          <w:rFonts w:cs="Arial"/>
          <w:sz w:val="24"/>
          <w:szCs w:val="24"/>
        </w:rPr>
        <w:t>bath</w:t>
      </w:r>
      <w:r>
        <w:rPr>
          <w:rFonts w:cs="Arial"/>
          <w:sz w:val="24"/>
          <w:szCs w:val="24"/>
        </w:rPr>
        <w:t xml:space="preserve">. </w:t>
      </w:r>
      <w:r w:rsidRPr="00FF425B">
        <w:rPr>
          <w:rFonts w:cs="Arial"/>
          <w:sz w:val="24"/>
          <w:szCs w:val="24"/>
        </w:rPr>
        <w:t xml:space="preserve">Wear </w:t>
      </w:r>
      <w:r w:rsidR="00694BBD">
        <w:rPr>
          <w:rFonts w:cs="Arial"/>
          <w:sz w:val="24"/>
          <w:szCs w:val="24"/>
        </w:rPr>
        <w:t>eye-protection</w:t>
      </w:r>
      <w:r>
        <w:rPr>
          <w:rFonts w:cs="Arial"/>
          <w:sz w:val="24"/>
          <w:szCs w:val="24"/>
        </w:rPr>
        <w:t>. A</w:t>
      </w:r>
      <w:r w:rsidRPr="00FF425B">
        <w:rPr>
          <w:rFonts w:cs="Arial"/>
          <w:sz w:val="24"/>
          <w:szCs w:val="24"/>
        </w:rPr>
        <w:t xml:space="preserve">void contact </w:t>
      </w:r>
      <w:r w:rsidR="00972AA3">
        <w:rPr>
          <w:rFonts w:cs="Arial"/>
          <w:sz w:val="24"/>
          <w:szCs w:val="24"/>
        </w:rPr>
        <w:t xml:space="preserve">between </w:t>
      </w:r>
      <w:r w:rsidRPr="00FF425B">
        <w:rPr>
          <w:rFonts w:cs="Arial"/>
          <w:sz w:val="24"/>
          <w:szCs w:val="24"/>
        </w:rPr>
        <w:t xml:space="preserve">water and </w:t>
      </w:r>
      <w:r w:rsidR="00E92A9F">
        <w:rPr>
          <w:rFonts w:cs="Arial"/>
          <w:sz w:val="24"/>
          <w:szCs w:val="24"/>
        </w:rPr>
        <w:t xml:space="preserve">the </w:t>
      </w:r>
      <w:r w:rsidRPr="00FF425B">
        <w:rPr>
          <w:rFonts w:cs="Arial"/>
          <w:sz w:val="24"/>
          <w:szCs w:val="24"/>
        </w:rPr>
        <w:t>cap</w:t>
      </w:r>
      <w:r w:rsidR="00694BBD">
        <w:rPr>
          <w:rFonts w:cs="Arial"/>
          <w:sz w:val="24"/>
          <w:szCs w:val="24"/>
        </w:rPr>
        <w:t xml:space="preserve"> of the tube</w:t>
      </w:r>
      <w:r w:rsidR="00972AA3">
        <w:rPr>
          <w:rFonts w:cs="Arial"/>
          <w:sz w:val="24"/>
          <w:szCs w:val="24"/>
        </w:rPr>
        <w:t>.</w:t>
      </w:r>
    </w:p>
    <w:p w:rsidR="00FF425B" w:rsidRPr="00FF425B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After </w:t>
      </w:r>
      <w:r w:rsidR="00694BBD">
        <w:rPr>
          <w:rFonts w:cs="Arial"/>
          <w:sz w:val="24"/>
          <w:szCs w:val="24"/>
        </w:rPr>
        <w:t>thawing</w:t>
      </w:r>
      <w:r w:rsidRPr="00FF425B">
        <w:rPr>
          <w:rFonts w:cs="Arial"/>
          <w:sz w:val="24"/>
          <w:szCs w:val="24"/>
        </w:rPr>
        <w:t xml:space="preserve">, </w:t>
      </w:r>
      <w:proofErr w:type="spellStart"/>
      <w:r w:rsidRPr="00FF425B">
        <w:rPr>
          <w:rFonts w:cs="Arial"/>
          <w:sz w:val="24"/>
          <w:szCs w:val="24"/>
        </w:rPr>
        <w:t>transf</w:t>
      </w:r>
      <w:r w:rsidRPr="00FF425B">
        <w:rPr>
          <w:rFonts w:cs="Arial"/>
          <w:sz w:val="24"/>
          <w:szCs w:val="24"/>
          <w:lang w:val="en-SG"/>
        </w:rPr>
        <w:t>er</w:t>
      </w:r>
      <w:proofErr w:type="spellEnd"/>
      <w:r w:rsidRPr="00FF425B">
        <w:rPr>
          <w:rFonts w:cs="Arial"/>
          <w:sz w:val="24"/>
          <w:szCs w:val="24"/>
          <w:lang w:val="en-SG"/>
        </w:rPr>
        <w:t xml:space="preserve"> </w:t>
      </w:r>
      <w:r>
        <w:rPr>
          <w:rFonts w:cs="Arial"/>
          <w:sz w:val="24"/>
          <w:szCs w:val="24"/>
          <w:lang w:val="en-SG"/>
        </w:rPr>
        <w:t xml:space="preserve">the solution </w:t>
      </w:r>
      <w:r w:rsidR="00694BBD">
        <w:rPr>
          <w:rFonts w:cs="Arial"/>
          <w:sz w:val="24"/>
          <w:szCs w:val="24"/>
          <w:lang w:val="en-SG"/>
        </w:rPr>
        <w:t>to</w:t>
      </w:r>
      <w:r w:rsidR="00694BBD" w:rsidRPr="00FF425B">
        <w:rPr>
          <w:rFonts w:cs="Arial"/>
          <w:sz w:val="24"/>
          <w:szCs w:val="24"/>
          <w:lang w:val="en-SG"/>
        </w:rPr>
        <w:t xml:space="preserve"> </w:t>
      </w:r>
      <w:r>
        <w:rPr>
          <w:rFonts w:cs="Arial"/>
          <w:sz w:val="24"/>
          <w:szCs w:val="24"/>
          <w:lang w:val="en-SG"/>
        </w:rPr>
        <w:t xml:space="preserve">a </w:t>
      </w:r>
      <w:r w:rsidRPr="00FF425B">
        <w:rPr>
          <w:rFonts w:cs="Arial"/>
          <w:sz w:val="24"/>
          <w:szCs w:val="24"/>
          <w:lang w:val="en-SG"/>
        </w:rPr>
        <w:t>15</w:t>
      </w:r>
      <w:r>
        <w:rPr>
          <w:rFonts w:cs="Arial"/>
          <w:sz w:val="24"/>
          <w:szCs w:val="24"/>
          <w:lang w:val="en-SG"/>
        </w:rPr>
        <w:t xml:space="preserve"> </w:t>
      </w:r>
      <w:proofErr w:type="spellStart"/>
      <w:r>
        <w:rPr>
          <w:rFonts w:cs="Arial"/>
          <w:sz w:val="24"/>
          <w:szCs w:val="24"/>
          <w:lang w:val="en-SG"/>
        </w:rPr>
        <w:t>mL</w:t>
      </w:r>
      <w:proofErr w:type="spellEnd"/>
      <w:r w:rsidR="00972AA3">
        <w:rPr>
          <w:rFonts w:cs="Arial"/>
          <w:sz w:val="24"/>
          <w:szCs w:val="24"/>
          <w:lang w:val="en-SG"/>
        </w:rPr>
        <w:t xml:space="preserve"> centrifuge tube.</w:t>
      </w:r>
    </w:p>
    <w:p w:rsidR="00FF425B" w:rsidRPr="00FF425B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SG"/>
        </w:rPr>
        <w:t xml:space="preserve">Centrifuge </w:t>
      </w:r>
      <w:r w:rsidRPr="00FF425B">
        <w:rPr>
          <w:rFonts w:cs="Arial"/>
          <w:sz w:val="24"/>
          <w:szCs w:val="24"/>
          <w:lang w:val="en-SG"/>
        </w:rPr>
        <w:t>at 800</w:t>
      </w:r>
      <w:r>
        <w:rPr>
          <w:rFonts w:cs="Arial"/>
          <w:sz w:val="24"/>
          <w:szCs w:val="24"/>
          <w:lang w:val="en-SG"/>
        </w:rPr>
        <w:t xml:space="preserve"> </w:t>
      </w:r>
      <w:r w:rsidRPr="00FF425B">
        <w:rPr>
          <w:rFonts w:cs="Arial"/>
          <w:sz w:val="24"/>
          <w:szCs w:val="24"/>
          <w:lang w:val="en-SG"/>
        </w:rPr>
        <w:t xml:space="preserve">g for </w:t>
      </w:r>
      <w:r w:rsidR="00AD1899">
        <w:rPr>
          <w:rFonts w:cs="Arial"/>
          <w:sz w:val="24"/>
          <w:szCs w:val="24"/>
          <w:lang w:val="en-SG"/>
        </w:rPr>
        <w:t>5</w:t>
      </w:r>
      <w:r w:rsidRPr="00FF425B">
        <w:rPr>
          <w:rFonts w:cs="Arial"/>
          <w:sz w:val="24"/>
          <w:szCs w:val="24"/>
          <w:lang w:val="en-SG"/>
        </w:rPr>
        <w:t xml:space="preserve"> min</w:t>
      </w:r>
      <w:r>
        <w:rPr>
          <w:rFonts w:cs="Arial"/>
          <w:sz w:val="24"/>
          <w:szCs w:val="24"/>
          <w:lang w:val="en-SG"/>
        </w:rPr>
        <w:t>utes</w:t>
      </w:r>
      <w:r w:rsidRPr="00FF425B">
        <w:rPr>
          <w:rFonts w:cs="Arial"/>
          <w:sz w:val="24"/>
          <w:szCs w:val="24"/>
          <w:lang w:val="en-SG"/>
        </w:rPr>
        <w:t>.</w:t>
      </w:r>
    </w:p>
    <w:p w:rsidR="00FF425B" w:rsidRPr="00FF425B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SG"/>
        </w:rPr>
        <w:t>R</w:t>
      </w:r>
      <w:r w:rsidR="00972AA3">
        <w:rPr>
          <w:rFonts w:cs="Arial"/>
          <w:sz w:val="24"/>
          <w:szCs w:val="24"/>
          <w:lang w:val="en-SG"/>
        </w:rPr>
        <w:t>emove the supernatant.</w:t>
      </w:r>
    </w:p>
    <w:p w:rsidR="00461135" w:rsidRPr="00461135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F425B">
        <w:rPr>
          <w:rFonts w:cs="Arial"/>
          <w:sz w:val="24"/>
          <w:szCs w:val="24"/>
          <w:lang w:val="en-SG"/>
        </w:rPr>
        <w:t xml:space="preserve">Add </w:t>
      </w:r>
      <w:r w:rsidR="00972AA3">
        <w:rPr>
          <w:rFonts w:cs="Arial"/>
          <w:sz w:val="24"/>
          <w:szCs w:val="24"/>
          <w:lang w:val="en-SG"/>
        </w:rPr>
        <w:t>1</w:t>
      </w:r>
      <w:r w:rsidR="00972AA3" w:rsidRPr="00FF425B">
        <w:rPr>
          <w:rFonts w:cs="Arial"/>
          <w:sz w:val="24"/>
          <w:szCs w:val="24"/>
          <w:lang w:val="en-SG"/>
        </w:rPr>
        <w:t xml:space="preserve"> volume (equal to </w:t>
      </w:r>
      <w:r w:rsidR="00972AA3">
        <w:rPr>
          <w:rFonts w:cs="Arial"/>
          <w:sz w:val="24"/>
          <w:szCs w:val="24"/>
          <w:lang w:val="en-SG"/>
        </w:rPr>
        <w:t xml:space="preserve">the </w:t>
      </w:r>
      <w:r w:rsidR="00972AA3" w:rsidRPr="00FF425B">
        <w:rPr>
          <w:rFonts w:cs="Arial"/>
          <w:sz w:val="24"/>
          <w:szCs w:val="24"/>
          <w:lang w:val="en-SG"/>
        </w:rPr>
        <w:t xml:space="preserve">initial volume in </w:t>
      </w:r>
      <w:r w:rsidR="00972AA3">
        <w:rPr>
          <w:rFonts w:cs="Arial"/>
          <w:sz w:val="24"/>
          <w:szCs w:val="24"/>
          <w:lang w:val="en-SG"/>
        </w:rPr>
        <w:t xml:space="preserve">the </w:t>
      </w:r>
      <w:proofErr w:type="spellStart"/>
      <w:r w:rsidR="00972AA3" w:rsidRPr="00FF425B">
        <w:rPr>
          <w:rFonts w:cs="Arial"/>
          <w:sz w:val="24"/>
          <w:szCs w:val="24"/>
          <w:lang w:val="en-SG"/>
        </w:rPr>
        <w:t>cryotube</w:t>
      </w:r>
      <w:proofErr w:type="spellEnd"/>
      <w:r w:rsidR="00972AA3" w:rsidRPr="00FF425B">
        <w:rPr>
          <w:rFonts w:cs="Arial"/>
          <w:sz w:val="24"/>
          <w:szCs w:val="24"/>
          <w:lang w:val="en-SG"/>
        </w:rPr>
        <w:t xml:space="preserve">) of 3.5% </w:t>
      </w:r>
      <w:proofErr w:type="spellStart"/>
      <w:r w:rsidR="00972AA3" w:rsidRPr="00FF425B">
        <w:rPr>
          <w:rFonts w:cs="Arial"/>
          <w:sz w:val="24"/>
          <w:szCs w:val="24"/>
          <w:lang w:val="en-SG"/>
        </w:rPr>
        <w:t>NaCl</w:t>
      </w:r>
      <w:proofErr w:type="spellEnd"/>
      <w:r w:rsidR="00972AA3" w:rsidRPr="00FF425B">
        <w:rPr>
          <w:rFonts w:cs="Arial"/>
          <w:sz w:val="24"/>
          <w:szCs w:val="24"/>
          <w:lang w:val="en-SG"/>
        </w:rPr>
        <w:t xml:space="preserve"> solution</w:t>
      </w:r>
      <w:r w:rsidR="00972AA3">
        <w:rPr>
          <w:rFonts w:cs="Arial"/>
          <w:sz w:val="24"/>
          <w:szCs w:val="24"/>
          <w:lang w:val="en-SG"/>
        </w:rPr>
        <w:t xml:space="preserve"> </w:t>
      </w:r>
      <w:r w:rsidR="00461135">
        <w:rPr>
          <w:rFonts w:cs="Arial"/>
          <w:sz w:val="24"/>
          <w:szCs w:val="24"/>
          <w:lang w:val="en-SG"/>
        </w:rPr>
        <w:t>drop</w:t>
      </w:r>
      <w:r w:rsidR="00972AA3">
        <w:rPr>
          <w:rFonts w:cs="Arial"/>
          <w:sz w:val="24"/>
          <w:szCs w:val="24"/>
          <w:lang w:val="en-SG"/>
        </w:rPr>
        <w:t>-</w:t>
      </w:r>
      <w:r w:rsidR="00461135">
        <w:rPr>
          <w:rFonts w:cs="Arial"/>
          <w:sz w:val="24"/>
          <w:szCs w:val="24"/>
          <w:lang w:val="en-SG"/>
        </w:rPr>
        <w:t xml:space="preserve">wise </w:t>
      </w:r>
      <w:r w:rsidR="00461135" w:rsidRPr="00FF425B">
        <w:rPr>
          <w:rFonts w:cs="Arial"/>
          <w:sz w:val="24"/>
          <w:szCs w:val="24"/>
        </w:rPr>
        <w:t>while shaking the tube gently</w:t>
      </w:r>
      <w:r w:rsidR="00972AA3">
        <w:rPr>
          <w:rFonts w:cs="Arial"/>
          <w:sz w:val="24"/>
          <w:szCs w:val="24"/>
        </w:rPr>
        <w:t>.</w:t>
      </w:r>
    </w:p>
    <w:p w:rsidR="00461135" w:rsidRDefault="00461135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F425B">
        <w:rPr>
          <w:rFonts w:cs="Arial"/>
          <w:sz w:val="24"/>
          <w:szCs w:val="24"/>
        </w:rPr>
        <w:t xml:space="preserve">Let </w:t>
      </w:r>
      <w:r w:rsidR="009B6065">
        <w:rPr>
          <w:rFonts w:cs="Arial"/>
          <w:sz w:val="24"/>
          <w:szCs w:val="24"/>
        </w:rPr>
        <w:t>it</w:t>
      </w:r>
      <w:r w:rsidRPr="00FF425B">
        <w:rPr>
          <w:rFonts w:cs="Arial"/>
          <w:sz w:val="24"/>
          <w:szCs w:val="24"/>
        </w:rPr>
        <w:t xml:space="preserve"> stand for </w:t>
      </w:r>
      <w:r>
        <w:rPr>
          <w:rFonts w:cs="Arial"/>
          <w:sz w:val="24"/>
          <w:szCs w:val="24"/>
        </w:rPr>
        <w:t>1 minute</w:t>
      </w:r>
      <w:r w:rsidRPr="00461135">
        <w:rPr>
          <w:rFonts w:cs="Arial"/>
          <w:sz w:val="24"/>
          <w:szCs w:val="24"/>
          <w:lang w:val="en-SG"/>
        </w:rPr>
        <w:t xml:space="preserve"> </w:t>
      </w:r>
      <w:r w:rsidR="00972AA3">
        <w:rPr>
          <w:rFonts w:cs="Arial"/>
          <w:sz w:val="24"/>
          <w:szCs w:val="24"/>
          <w:lang w:val="en-SG"/>
        </w:rPr>
        <w:t>at RT</w:t>
      </w:r>
      <w:r w:rsidR="00694BBD">
        <w:rPr>
          <w:rFonts w:cs="Arial"/>
          <w:sz w:val="24"/>
          <w:szCs w:val="24"/>
          <w:lang w:val="en-SG"/>
        </w:rPr>
        <w:t>.</w:t>
      </w:r>
    </w:p>
    <w:p w:rsidR="00FE5993" w:rsidRPr="00FE5993" w:rsidRDefault="00FF425B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F425B">
        <w:rPr>
          <w:rFonts w:cs="Arial"/>
          <w:sz w:val="24"/>
          <w:szCs w:val="24"/>
          <w:lang w:val="en-SG"/>
        </w:rPr>
        <w:t>Add 12</w:t>
      </w:r>
      <w:r w:rsidR="00461135">
        <w:rPr>
          <w:rFonts w:cs="Arial"/>
          <w:sz w:val="24"/>
          <w:szCs w:val="24"/>
          <w:lang w:val="en-SG"/>
        </w:rPr>
        <w:t xml:space="preserve"> </w:t>
      </w:r>
      <w:proofErr w:type="spellStart"/>
      <w:r w:rsidR="00461135">
        <w:rPr>
          <w:rFonts w:cs="Arial"/>
          <w:sz w:val="24"/>
          <w:szCs w:val="24"/>
          <w:lang w:val="en-SG"/>
        </w:rPr>
        <w:t>mL</w:t>
      </w:r>
      <w:proofErr w:type="spellEnd"/>
      <w:r w:rsidR="00461135">
        <w:rPr>
          <w:rFonts w:cs="Arial"/>
          <w:sz w:val="24"/>
          <w:szCs w:val="24"/>
          <w:lang w:val="en-SG"/>
        </w:rPr>
        <w:t xml:space="preserve"> </w:t>
      </w:r>
      <w:r w:rsidRPr="00FF425B">
        <w:rPr>
          <w:rFonts w:cs="Arial"/>
          <w:sz w:val="24"/>
          <w:szCs w:val="24"/>
          <w:lang w:val="en-SG"/>
        </w:rPr>
        <w:t xml:space="preserve">of </w:t>
      </w:r>
      <w:r w:rsidR="00FE5993">
        <w:rPr>
          <w:rFonts w:eastAsia="Calibri" w:cs="Arial"/>
          <w:spacing w:val="1"/>
          <w:sz w:val="24"/>
          <w:szCs w:val="24"/>
        </w:rPr>
        <w:t>RPMI</w:t>
      </w:r>
      <w:r w:rsidR="009B6065">
        <w:rPr>
          <w:rFonts w:eastAsia="Calibri" w:cs="Arial"/>
          <w:spacing w:val="1"/>
          <w:sz w:val="24"/>
          <w:szCs w:val="24"/>
        </w:rPr>
        <w:t xml:space="preserve"> (</w:t>
      </w:r>
      <w:r w:rsidR="009B6065" w:rsidRPr="00FF425B">
        <w:rPr>
          <w:rFonts w:cs="Arial"/>
          <w:sz w:val="24"/>
          <w:szCs w:val="24"/>
          <w:lang w:val="en-SG"/>
        </w:rPr>
        <w:t>pre</w:t>
      </w:r>
      <w:r w:rsidR="009B6065">
        <w:rPr>
          <w:rFonts w:cs="Arial"/>
          <w:sz w:val="24"/>
          <w:szCs w:val="24"/>
          <w:lang w:val="en-SG"/>
        </w:rPr>
        <w:t xml:space="preserve">-warmed </w:t>
      </w:r>
      <w:r w:rsidR="00972AA3">
        <w:rPr>
          <w:rFonts w:cs="Arial"/>
          <w:sz w:val="24"/>
          <w:szCs w:val="24"/>
          <w:lang w:val="en-SG"/>
        </w:rPr>
        <w:t>to</w:t>
      </w:r>
      <w:r w:rsidR="009B6065">
        <w:rPr>
          <w:rFonts w:cs="Arial"/>
          <w:sz w:val="24"/>
          <w:szCs w:val="24"/>
          <w:lang w:val="en-SG"/>
        </w:rPr>
        <w:t xml:space="preserve"> 37°C)</w:t>
      </w:r>
      <w:r w:rsidR="00FE5993">
        <w:rPr>
          <w:rFonts w:eastAsia="Calibri" w:cs="Arial"/>
          <w:spacing w:val="1"/>
          <w:sz w:val="24"/>
          <w:szCs w:val="24"/>
        </w:rPr>
        <w:t xml:space="preserve"> </w:t>
      </w:r>
      <w:r w:rsidR="00972AA3">
        <w:rPr>
          <w:rFonts w:cs="Arial"/>
          <w:sz w:val="24"/>
          <w:szCs w:val="24"/>
          <w:lang w:val="en-SG"/>
        </w:rPr>
        <w:t>and mix gently.</w:t>
      </w:r>
    </w:p>
    <w:p w:rsidR="00FE5993" w:rsidRPr="00FE5993" w:rsidRDefault="00FE5993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SG"/>
        </w:rPr>
        <w:t xml:space="preserve">Centrifuge </w:t>
      </w:r>
      <w:r w:rsidR="00AD1899">
        <w:rPr>
          <w:rFonts w:cs="Arial"/>
          <w:sz w:val="24"/>
          <w:szCs w:val="24"/>
          <w:lang w:val="en-SG"/>
        </w:rPr>
        <w:t>at 8</w:t>
      </w:r>
      <w:r w:rsidR="00FF425B" w:rsidRPr="00FF425B">
        <w:rPr>
          <w:rFonts w:cs="Arial"/>
          <w:sz w:val="24"/>
          <w:szCs w:val="24"/>
          <w:lang w:val="en-SG"/>
        </w:rPr>
        <w:t>00</w:t>
      </w:r>
      <w:r>
        <w:rPr>
          <w:rFonts w:cs="Arial"/>
          <w:sz w:val="24"/>
          <w:szCs w:val="24"/>
          <w:lang w:val="en-SG"/>
        </w:rPr>
        <w:t xml:space="preserve"> </w:t>
      </w:r>
      <w:r w:rsidR="00FF425B" w:rsidRPr="00FF425B">
        <w:rPr>
          <w:rFonts w:cs="Arial"/>
          <w:sz w:val="24"/>
          <w:szCs w:val="24"/>
          <w:lang w:val="en-SG"/>
        </w:rPr>
        <w:t>g for 5 min</w:t>
      </w:r>
      <w:r>
        <w:rPr>
          <w:rFonts w:cs="Arial"/>
          <w:sz w:val="24"/>
          <w:szCs w:val="24"/>
          <w:lang w:val="en-SG"/>
        </w:rPr>
        <w:t>utes</w:t>
      </w:r>
      <w:r w:rsidR="00972AA3">
        <w:rPr>
          <w:rFonts w:cs="Arial"/>
          <w:sz w:val="24"/>
          <w:szCs w:val="24"/>
          <w:lang w:val="en-SG"/>
        </w:rPr>
        <w:t>.</w:t>
      </w:r>
    </w:p>
    <w:p w:rsidR="00FE5993" w:rsidRPr="00FE5993" w:rsidRDefault="009B6065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Remove </w:t>
      </w:r>
      <w:r w:rsidR="00FE5993">
        <w:rPr>
          <w:rFonts w:cs="Arial"/>
          <w:sz w:val="24"/>
          <w:szCs w:val="24"/>
        </w:rPr>
        <w:t xml:space="preserve">the </w:t>
      </w:r>
      <w:r w:rsidR="00FF425B" w:rsidRPr="00FF425B">
        <w:rPr>
          <w:rFonts w:cs="Arial"/>
          <w:sz w:val="24"/>
          <w:szCs w:val="24"/>
          <w:lang w:val="en-SG"/>
        </w:rPr>
        <w:t>supernatant</w:t>
      </w:r>
      <w:r w:rsidR="00694BBD">
        <w:rPr>
          <w:rFonts w:cs="Arial"/>
          <w:sz w:val="24"/>
          <w:szCs w:val="24"/>
          <w:lang w:val="en-SG"/>
        </w:rPr>
        <w:t>.</w:t>
      </w:r>
    </w:p>
    <w:p w:rsidR="00FE5993" w:rsidRPr="00FE5993" w:rsidRDefault="00FE5993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  <w:lang w:val="en-SG"/>
        </w:rPr>
        <w:t>Resuspend</w:t>
      </w:r>
      <w:proofErr w:type="spellEnd"/>
      <w:r>
        <w:rPr>
          <w:rFonts w:cs="Arial"/>
          <w:sz w:val="24"/>
          <w:szCs w:val="24"/>
          <w:lang w:val="en-SG"/>
        </w:rPr>
        <w:t xml:space="preserve"> </w:t>
      </w:r>
      <w:r w:rsidR="00707B01">
        <w:rPr>
          <w:rFonts w:cs="Arial"/>
          <w:sz w:val="24"/>
          <w:szCs w:val="24"/>
          <w:lang w:val="en-SG"/>
        </w:rPr>
        <w:t xml:space="preserve">the </w:t>
      </w:r>
      <w:r w:rsidR="00972AA3">
        <w:rPr>
          <w:rFonts w:cs="Arial"/>
          <w:sz w:val="24"/>
          <w:szCs w:val="24"/>
          <w:lang w:val="en-SG"/>
        </w:rPr>
        <w:t>RBC</w:t>
      </w:r>
      <w:r w:rsidR="00AD1899">
        <w:rPr>
          <w:rFonts w:cs="Arial"/>
          <w:sz w:val="24"/>
          <w:szCs w:val="24"/>
          <w:lang w:val="en-SG"/>
        </w:rPr>
        <w:t>s</w:t>
      </w:r>
      <w:r>
        <w:rPr>
          <w:rFonts w:cs="Arial"/>
          <w:sz w:val="24"/>
          <w:szCs w:val="24"/>
          <w:lang w:val="en-SG"/>
        </w:rPr>
        <w:t xml:space="preserve"> in </w:t>
      </w:r>
      <w:r w:rsidR="00FF425B" w:rsidRPr="00FF425B">
        <w:rPr>
          <w:rFonts w:cs="Arial"/>
          <w:sz w:val="24"/>
          <w:szCs w:val="24"/>
          <w:lang w:val="en-SG"/>
        </w:rPr>
        <w:t>10</w:t>
      </w:r>
      <w:r>
        <w:rPr>
          <w:rFonts w:cs="Arial"/>
          <w:sz w:val="24"/>
          <w:szCs w:val="24"/>
          <w:lang w:val="en-SG"/>
        </w:rPr>
        <w:t xml:space="preserve"> </w:t>
      </w:r>
      <w:proofErr w:type="spellStart"/>
      <w:r>
        <w:rPr>
          <w:rFonts w:cs="Arial"/>
          <w:sz w:val="24"/>
          <w:szCs w:val="24"/>
          <w:lang w:val="en-SG"/>
        </w:rPr>
        <w:t>mL</w:t>
      </w:r>
      <w:proofErr w:type="spellEnd"/>
      <w:r>
        <w:rPr>
          <w:rFonts w:cs="Arial"/>
          <w:sz w:val="24"/>
          <w:szCs w:val="24"/>
          <w:lang w:val="en-SG"/>
        </w:rPr>
        <w:t xml:space="preserve"> of</w:t>
      </w:r>
      <w:r w:rsidR="00FF425B" w:rsidRPr="00FF425B">
        <w:rPr>
          <w:rFonts w:cs="Arial"/>
          <w:sz w:val="24"/>
          <w:szCs w:val="24"/>
          <w:lang w:val="en-SG"/>
        </w:rPr>
        <w:t xml:space="preserve"> culture medium </w:t>
      </w:r>
      <w:r w:rsidR="009B6065">
        <w:rPr>
          <w:rFonts w:cs="Arial"/>
          <w:sz w:val="24"/>
          <w:szCs w:val="24"/>
          <w:lang w:val="en-SG"/>
        </w:rPr>
        <w:t>(</w:t>
      </w:r>
      <w:r>
        <w:rPr>
          <w:rFonts w:cs="Arial"/>
          <w:sz w:val="24"/>
          <w:szCs w:val="24"/>
          <w:lang w:val="en-SG"/>
        </w:rPr>
        <w:t xml:space="preserve">pre-warmed </w:t>
      </w:r>
      <w:r w:rsidR="00972AA3">
        <w:rPr>
          <w:rFonts w:cs="Arial"/>
          <w:sz w:val="24"/>
          <w:szCs w:val="24"/>
          <w:lang w:val="en-SG"/>
        </w:rPr>
        <w:t>to</w:t>
      </w:r>
      <w:r>
        <w:rPr>
          <w:rFonts w:cs="Arial"/>
          <w:sz w:val="24"/>
          <w:szCs w:val="24"/>
          <w:lang w:val="en-SG"/>
        </w:rPr>
        <w:t xml:space="preserve"> </w:t>
      </w:r>
      <w:r w:rsidR="00FF425B" w:rsidRPr="00FF425B">
        <w:rPr>
          <w:rFonts w:cs="Arial"/>
          <w:sz w:val="24"/>
          <w:szCs w:val="24"/>
          <w:lang w:val="en-SG"/>
        </w:rPr>
        <w:t>37</w:t>
      </w:r>
      <w:r>
        <w:rPr>
          <w:rFonts w:cs="Arial"/>
          <w:sz w:val="24"/>
          <w:szCs w:val="24"/>
          <w:lang w:val="en-SG"/>
        </w:rPr>
        <w:t>°</w:t>
      </w:r>
      <w:r w:rsidR="00FF425B" w:rsidRPr="00FF425B">
        <w:rPr>
          <w:rFonts w:cs="Arial"/>
          <w:sz w:val="24"/>
          <w:szCs w:val="24"/>
          <w:lang w:val="en-SG"/>
        </w:rPr>
        <w:t>C</w:t>
      </w:r>
      <w:r w:rsidR="009B6065">
        <w:rPr>
          <w:rFonts w:cs="Arial"/>
          <w:sz w:val="24"/>
          <w:szCs w:val="24"/>
          <w:lang w:val="en-SG"/>
        </w:rPr>
        <w:t>)</w:t>
      </w:r>
      <w:r w:rsidR="00972AA3">
        <w:rPr>
          <w:rFonts w:cs="Arial"/>
          <w:sz w:val="24"/>
          <w:szCs w:val="24"/>
          <w:lang w:val="en-SG"/>
        </w:rPr>
        <w:t>.</w:t>
      </w:r>
    </w:p>
    <w:p w:rsidR="00FE5993" w:rsidRPr="00FE5993" w:rsidRDefault="00FE5993" w:rsidP="00B52A3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Transfer to a</w:t>
      </w:r>
      <w:r w:rsidR="00694BBD">
        <w:rPr>
          <w:rFonts w:cs="Arial"/>
          <w:sz w:val="24"/>
          <w:szCs w:val="24"/>
        </w:rPr>
        <w:t xml:space="preserve"> </w:t>
      </w:r>
      <w:r w:rsidR="00694BBD" w:rsidRPr="00E442F7">
        <w:rPr>
          <w:rFonts w:cs="Arial"/>
          <w:sz w:val="24"/>
          <w:szCs w:val="24"/>
          <w:lang w:val="en-SG"/>
        </w:rPr>
        <w:t>25 cm</w:t>
      </w:r>
      <w:r w:rsidR="00694BBD" w:rsidRPr="00FE5993">
        <w:rPr>
          <w:rFonts w:cs="Arial"/>
          <w:sz w:val="24"/>
          <w:szCs w:val="24"/>
          <w:vertAlign w:val="superscript"/>
          <w:lang w:val="en-SG"/>
        </w:rPr>
        <w:t>2</w:t>
      </w:r>
      <w:r>
        <w:rPr>
          <w:rFonts w:cs="Arial"/>
          <w:sz w:val="24"/>
          <w:szCs w:val="24"/>
        </w:rPr>
        <w:t xml:space="preserve"> </w:t>
      </w:r>
      <w:r w:rsidR="00694BBD">
        <w:rPr>
          <w:rFonts w:cs="Arial"/>
          <w:sz w:val="24"/>
          <w:szCs w:val="24"/>
        </w:rPr>
        <w:t xml:space="preserve">culture </w:t>
      </w:r>
      <w:r w:rsidRPr="00E442F7">
        <w:rPr>
          <w:rFonts w:cs="Arial"/>
          <w:sz w:val="24"/>
          <w:szCs w:val="24"/>
          <w:lang w:val="en-SG"/>
        </w:rPr>
        <w:t xml:space="preserve">flask </w:t>
      </w:r>
      <w:r>
        <w:rPr>
          <w:rFonts w:cs="Arial"/>
          <w:sz w:val="24"/>
          <w:szCs w:val="24"/>
          <w:lang w:val="en-SG"/>
        </w:rPr>
        <w:t>and ad</w:t>
      </w:r>
      <w:r w:rsidR="00FF425B" w:rsidRPr="00FF425B">
        <w:rPr>
          <w:rFonts w:cs="Arial"/>
          <w:sz w:val="24"/>
          <w:szCs w:val="24"/>
          <w:lang w:val="en-SG"/>
        </w:rPr>
        <w:t xml:space="preserve">d </w:t>
      </w:r>
      <w:r w:rsidR="00223F79">
        <w:rPr>
          <w:rFonts w:cs="Arial"/>
          <w:sz w:val="24"/>
          <w:szCs w:val="24"/>
          <w:lang w:val="en-SG"/>
        </w:rPr>
        <w:t>un</w:t>
      </w:r>
      <w:r>
        <w:rPr>
          <w:rFonts w:cs="Arial"/>
          <w:sz w:val="24"/>
          <w:szCs w:val="24"/>
          <w:lang w:val="en-SG"/>
        </w:rPr>
        <w:t xml:space="preserve">infected </w:t>
      </w:r>
      <w:r w:rsidR="00223F79">
        <w:rPr>
          <w:rFonts w:cs="Arial"/>
          <w:sz w:val="24"/>
          <w:szCs w:val="24"/>
          <w:lang w:val="en-SG"/>
        </w:rPr>
        <w:t>RBCs</w:t>
      </w:r>
      <w:r>
        <w:rPr>
          <w:rFonts w:cs="Arial"/>
          <w:sz w:val="24"/>
          <w:szCs w:val="24"/>
          <w:lang w:val="en-SG"/>
        </w:rPr>
        <w:t xml:space="preserve"> </w:t>
      </w:r>
      <w:r w:rsidR="00FF425B" w:rsidRPr="00FF425B">
        <w:rPr>
          <w:rFonts w:cs="Arial"/>
          <w:sz w:val="24"/>
          <w:szCs w:val="24"/>
          <w:lang w:val="en-SG"/>
        </w:rPr>
        <w:t xml:space="preserve">to obtain a </w:t>
      </w:r>
      <w:r w:rsidR="00223F79">
        <w:rPr>
          <w:rFonts w:cs="Arial"/>
          <w:sz w:val="24"/>
          <w:szCs w:val="24"/>
          <w:lang w:val="en-SG"/>
        </w:rPr>
        <w:t xml:space="preserve">2% </w:t>
      </w:r>
      <w:proofErr w:type="spellStart"/>
      <w:r w:rsidR="00223F79">
        <w:rPr>
          <w:rFonts w:cs="Arial"/>
          <w:sz w:val="24"/>
          <w:szCs w:val="24"/>
          <w:lang w:val="en-SG"/>
        </w:rPr>
        <w:t>hematocrit</w:t>
      </w:r>
      <w:proofErr w:type="spellEnd"/>
      <w:r w:rsidR="00FD79D8">
        <w:rPr>
          <w:rFonts w:cs="Arial"/>
          <w:sz w:val="24"/>
          <w:szCs w:val="24"/>
          <w:lang w:val="en-SG"/>
        </w:rPr>
        <w:t>.</w:t>
      </w:r>
    </w:p>
    <w:p w:rsidR="00747E34" w:rsidRDefault="00FE5993" w:rsidP="00B52A37">
      <w:pPr>
        <w:pStyle w:val="ListParagraph"/>
        <w:numPr>
          <w:ilvl w:val="0"/>
          <w:numId w:val="23"/>
        </w:numPr>
        <w:spacing w:before="120" w:after="0" w:line="240" w:lineRule="auto"/>
        <w:rPr>
          <w:rFonts w:cs="Arial"/>
          <w:sz w:val="24"/>
          <w:szCs w:val="24"/>
          <w:lang w:val="en-SG"/>
        </w:rPr>
      </w:pPr>
      <w:r>
        <w:rPr>
          <w:rFonts w:cs="Arial"/>
          <w:sz w:val="24"/>
          <w:szCs w:val="24"/>
          <w:lang w:val="en-SG"/>
        </w:rPr>
        <w:t xml:space="preserve">Maintain the culture in </w:t>
      </w:r>
      <w:r w:rsidR="00694BBD">
        <w:rPr>
          <w:rFonts w:cs="Arial"/>
          <w:sz w:val="24"/>
          <w:szCs w:val="24"/>
          <w:lang w:val="en-SG"/>
        </w:rPr>
        <w:t xml:space="preserve">an </w:t>
      </w:r>
      <w:r>
        <w:rPr>
          <w:rFonts w:cs="Arial"/>
          <w:sz w:val="24"/>
          <w:szCs w:val="24"/>
          <w:lang w:val="en-SG"/>
        </w:rPr>
        <w:t xml:space="preserve">incubator </w:t>
      </w:r>
      <w:r w:rsidR="00694BBD">
        <w:rPr>
          <w:rFonts w:cs="Arial"/>
          <w:sz w:val="24"/>
          <w:szCs w:val="24"/>
          <w:lang w:val="en-SG"/>
        </w:rPr>
        <w:t xml:space="preserve">under </w:t>
      </w:r>
      <w:r>
        <w:rPr>
          <w:rFonts w:cs="Arial"/>
          <w:sz w:val="24"/>
          <w:szCs w:val="24"/>
          <w:lang w:val="en-SG"/>
        </w:rPr>
        <w:t>the</w:t>
      </w:r>
      <w:r w:rsidR="00AD1899">
        <w:rPr>
          <w:rFonts w:cs="Arial"/>
          <w:sz w:val="24"/>
          <w:szCs w:val="24"/>
          <w:lang w:val="en-SG"/>
        </w:rPr>
        <w:t>se</w:t>
      </w:r>
      <w:r>
        <w:rPr>
          <w:rFonts w:cs="Arial"/>
          <w:sz w:val="24"/>
          <w:szCs w:val="24"/>
          <w:lang w:val="en-SG"/>
        </w:rPr>
        <w:t xml:space="preserve"> conditions: </w:t>
      </w:r>
      <w:r w:rsidRPr="000456BF">
        <w:rPr>
          <w:rFonts w:cs="Arial"/>
          <w:sz w:val="24"/>
          <w:szCs w:val="24"/>
          <w:lang w:val="en-SG"/>
        </w:rPr>
        <w:t>37</w:t>
      </w:r>
      <w:r>
        <w:rPr>
          <w:rFonts w:cs="Arial"/>
          <w:sz w:val="24"/>
          <w:szCs w:val="24"/>
          <w:lang w:val="en-SG"/>
        </w:rPr>
        <w:t>°</w:t>
      </w:r>
      <w:r w:rsidRPr="000456BF">
        <w:rPr>
          <w:rFonts w:cs="Arial"/>
          <w:sz w:val="24"/>
          <w:szCs w:val="24"/>
          <w:lang w:val="en-SG"/>
        </w:rPr>
        <w:t xml:space="preserve">C, </w:t>
      </w:r>
      <w:r w:rsidR="00694BBD">
        <w:rPr>
          <w:rFonts w:cs="Arial"/>
          <w:sz w:val="24"/>
          <w:szCs w:val="24"/>
          <w:lang w:val="en-SG"/>
        </w:rPr>
        <w:t>humid</w:t>
      </w:r>
      <w:r w:rsidR="00694BBD" w:rsidRPr="000456BF">
        <w:rPr>
          <w:rFonts w:cs="Arial"/>
          <w:sz w:val="24"/>
          <w:szCs w:val="24"/>
          <w:lang w:val="en-SG"/>
        </w:rPr>
        <w:t xml:space="preserve"> </w:t>
      </w:r>
      <w:r w:rsidRPr="000456BF">
        <w:rPr>
          <w:rFonts w:cs="Arial"/>
          <w:sz w:val="24"/>
          <w:szCs w:val="24"/>
          <w:lang w:val="en-SG"/>
        </w:rPr>
        <w:t>atmosphere, 5%</w:t>
      </w:r>
      <w:r w:rsidR="00223F79">
        <w:rPr>
          <w:rFonts w:cs="Arial"/>
          <w:sz w:val="24"/>
          <w:szCs w:val="24"/>
          <w:lang w:val="en-SG"/>
        </w:rPr>
        <w:t xml:space="preserve"> </w:t>
      </w:r>
      <w:r w:rsidRPr="000456BF">
        <w:rPr>
          <w:rFonts w:cs="Arial"/>
          <w:sz w:val="24"/>
          <w:szCs w:val="24"/>
          <w:lang w:val="en-SG"/>
        </w:rPr>
        <w:t>O</w:t>
      </w:r>
      <w:r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 xml:space="preserve">, </w:t>
      </w:r>
      <w:r w:rsidRPr="000456BF">
        <w:rPr>
          <w:rFonts w:cs="Arial"/>
          <w:sz w:val="24"/>
          <w:szCs w:val="24"/>
          <w:lang w:val="en-SG"/>
        </w:rPr>
        <w:t>5% CO</w:t>
      </w:r>
      <w:r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 xml:space="preserve"> and 90% N</w:t>
      </w:r>
      <w:r w:rsidR="006F763C" w:rsidRPr="000456BF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>,</w:t>
      </w:r>
      <w:r w:rsidR="00223F79">
        <w:rPr>
          <w:rFonts w:cs="Arial"/>
          <w:sz w:val="24"/>
          <w:szCs w:val="24"/>
          <w:lang w:val="en-SG"/>
        </w:rPr>
        <w:t xml:space="preserve"> </w:t>
      </w:r>
      <w:r>
        <w:rPr>
          <w:rFonts w:cs="Arial"/>
          <w:sz w:val="24"/>
          <w:szCs w:val="24"/>
          <w:lang w:val="en-SG"/>
        </w:rPr>
        <w:t xml:space="preserve">and follow </w:t>
      </w:r>
      <w:r w:rsidR="00AD1899">
        <w:rPr>
          <w:rFonts w:cs="Arial"/>
          <w:sz w:val="24"/>
          <w:szCs w:val="24"/>
          <w:lang w:val="en-SG"/>
        </w:rPr>
        <w:t xml:space="preserve">the </w:t>
      </w:r>
      <w:r>
        <w:rPr>
          <w:rFonts w:cs="Arial"/>
          <w:sz w:val="24"/>
          <w:szCs w:val="24"/>
          <w:lang w:val="en-SG"/>
        </w:rPr>
        <w:t xml:space="preserve">procedure in </w:t>
      </w:r>
      <w:r w:rsidR="00AD1899">
        <w:rPr>
          <w:rFonts w:cs="Arial"/>
          <w:sz w:val="24"/>
          <w:szCs w:val="24"/>
          <w:lang w:val="en-SG"/>
        </w:rPr>
        <w:t xml:space="preserve">section </w:t>
      </w:r>
      <w:r w:rsidR="00223F79">
        <w:rPr>
          <w:rFonts w:cs="Arial"/>
          <w:sz w:val="24"/>
          <w:szCs w:val="24"/>
          <w:lang w:val="en-SG"/>
        </w:rPr>
        <w:t>6.4.1.</w:t>
      </w:r>
    </w:p>
    <w:p w:rsidR="00876F96" w:rsidRPr="00876F96" w:rsidRDefault="00876F96" w:rsidP="00223F79">
      <w:pPr>
        <w:pStyle w:val="Heading2"/>
        <w:numPr>
          <w:ilvl w:val="0"/>
          <w:numId w:val="0"/>
        </w:numPr>
        <w:spacing w:line="240" w:lineRule="auto"/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</w:pPr>
      <w:bookmarkStart w:id="23" w:name="_Toc387847195"/>
      <w:r w:rsidRPr="00876F96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6.</w:t>
      </w:r>
      <w:r w:rsidR="001D0150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5</w:t>
      </w:r>
      <w:r w:rsidRPr="00876F96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.</w:t>
      </w:r>
      <w:r>
        <w:rPr>
          <w:rFonts w:asciiTheme="minorHAnsi" w:eastAsia="Calibri" w:hAnsiTheme="minorHAnsi" w:cs="Arial"/>
          <w:bCs w:val="0"/>
          <w:i/>
          <w:iCs/>
          <w:color w:val="auto"/>
          <w:sz w:val="24"/>
          <w:szCs w:val="28"/>
          <w:lang w:val="en-SG"/>
        </w:rPr>
        <w:t xml:space="preserve"> </w:t>
      </w:r>
      <w:r w:rsidR="00FD79D8">
        <w:rPr>
          <w:rFonts w:asciiTheme="minorHAnsi" w:eastAsia="Calibri" w:hAnsiTheme="minorHAnsi" w:cs="Arial"/>
          <w:bCs w:val="0"/>
          <w:i/>
          <w:iCs/>
          <w:color w:val="auto"/>
          <w:sz w:val="24"/>
          <w:szCs w:val="28"/>
          <w:lang w:val="en-SG"/>
        </w:rPr>
        <w:t>Ex-</w:t>
      </w:r>
      <w:r w:rsidR="00FF0A49" w:rsidRPr="007D1837">
        <w:rPr>
          <w:rFonts w:asciiTheme="minorHAnsi" w:eastAsia="Calibri" w:hAnsiTheme="minorHAnsi" w:cs="Arial"/>
          <w:bCs w:val="0"/>
          <w:i/>
          <w:iCs/>
          <w:color w:val="auto"/>
          <w:sz w:val="24"/>
          <w:szCs w:val="28"/>
          <w:lang w:val="en-SG"/>
        </w:rPr>
        <w:t>vivo</w:t>
      </w:r>
      <w:r w:rsidR="00FF0A49"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 </w:t>
      </w:r>
      <w:r w:rsidR="00E43FE0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P</w:t>
      </w:r>
      <w:r w:rsidR="00FF0A49"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SA</w:t>
      </w:r>
      <w:bookmarkEnd w:id="23"/>
    </w:p>
    <w:p w:rsidR="00FE5993" w:rsidRPr="00054BEC" w:rsidRDefault="00FE5993" w:rsidP="00FE5993">
      <w:pPr>
        <w:spacing w:after="0" w:line="240" w:lineRule="auto"/>
        <w:rPr>
          <w:rFonts w:eastAsia="Calibri" w:cs="Arial"/>
          <w:b/>
          <w:sz w:val="24"/>
          <w:szCs w:val="24"/>
          <w:u w:val="single"/>
        </w:rPr>
      </w:pPr>
      <w:r w:rsidRPr="000456BF">
        <w:rPr>
          <w:sz w:val="24"/>
          <w:szCs w:val="24"/>
          <w:lang w:val="en-SG"/>
        </w:rPr>
        <w:t xml:space="preserve">All steps are </w:t>
      </w:r>
      <w:r w:rsidR="009B6065">
        <w:rPr>
          <w:sz w:val="24"/>
          <w:szCs w:val="24"/>
          <w:lang w:val="en-SG"/>
        </w:rPr>
        <w:t xml:space="preserve">performed </w:t>
      </w:r>
      <w:r w:rsidRPr="000456BF">
        <w:rPr>
          <w:sz w:val="24"/>
          <w:szCs w:val="24"/>
          <w:lang w:val="en-SG"/>
        </w:rPr>
        <w:t xml:space="preserve">at </w:t>
      </w:r>
      <w:r w:rsidR="00223F79">
        <w:rPr>
          <w:sz w:val="24"/>
          <w:szCs w:val="24"/>
          <w:lang w:val="en-SG"/>
        </w:rPr>
        <w:t>RT</w:t>
      </w:r>
      <w:r w:rsidRPr="000456BF">
        <w:rPr>
          <w:sz w:val="24"/>
          <w:szCs w:val="24"/>
          <w:lang w:val="en-SG"/>
        </w:rPr>
        <w:t xml:space="preserve"> unless otherwise stated. </w:t>
      </w:r>
      <w:r>
        <w:rPr>
          <w:sz w:val="24"/>
          <w:szCs w:val="24"/>
          <w:lang w:val="en-SG"/>
        </w:rPr>
        <w:t>A</w:t>
      </w:r>
      <w:r w:rsidRPr="000456BF">
        <w:rPr>
          <w:sz w:val="24"/>
          <w:szCs w:val="24"/>
          <w:lang w:val="en-SG"/>
        </w:rPr>
        <w:t xml:space="preserve">ll procedures </w:t>
      </w:r>
      <w:r w:rsidR="00FD79D8">
        <w:rPr>
          <w:sz w:val="24"/>
          <w:szCs w:val="24"/>
          <w:lang w:val="en-SG"/>
        </w:rPr>
        <w:t>are</w:t>
      </w:r>
      <w:r w:rsidRPr="000456BF">
        <w:rPr>
          <w:sz w:val="24"/>
          <w:szCs w:val="24"/>
          <w:lang w:val="en-SG"/>
        </w:rPr>
        <w:t xml:space="preserve"> performed </w:t>
      </w:r>
      <w:r w:rsidR="009B6065">
        <w:rPr>
          <w:sz w:val="24"/>
          <w:szCs w:val="24"/>
          <w:lang w:val="en-SG"/>
        </w:rPr>
        <w:t>in</w:t>
      </w:r>
      <w:r w:rsidR="009B6065" w:rsidRPr="000456BF">
        <w:rPr>
          <w:sz w:val="24"/>
          <w:szCs w:val="24"/>
          <w:lang w:val="en-SG"/>
        </w:rPr>
        <w:t xml:space="preserve"> </w:t>
      </w:r>
      <w:r w:rsidRPr="000456BF">
        <w:rPr>
          <w:sz w:val="24"/>
          <w:szCs w:val="24"/>
          <w:lang w:val="en-SG"/>
        </w:rPr>
        <w:t xml:space="preserve">a sterile </w:t>
      </w:r>
      <w:proofErr w:type="spellStart"/>
      <w:r w:rsidR="00694BBD">
        <w:rPr>
          <w:sz w:val="24"/>
          <w:szCs w:val="24"/>
          <w:lang w:val="en-SG"/>
        </w:rPr>
        <w:t>biosafety</w:t>
      </w:r>
      <w:proofErr w:type="spellEnd"/>
      <w:r w:rsidR="00694BBD">
        <w:rPr>
          <w:sz w:val="24"/>
          <w:szCs w:val="24"/>
          <w:lang w:val="en-SG"/>
        </w:rPr>
        <w:t xml:space="preserve"> cabinet </w:t>
      </w:r>
      <w:r w:rsidRPr="000456BF">
        <w:rPr>
          <w:sz w:val="24"/>
          <w:szCs w:val="24"/>
          <w:lang w:val="en-SG"/>
        </w:rPr>
        <w:t xml:space="preserve">to avoid bacterial contamination. </w:t>
      </w:r>
      <w:r w:rsidRPr="00054BEC">
        <w:rPr>
          <w:rFonts w:eastAsia="Calibri" w:cs="Arial"/>
          <w:b/>
          <w:i/>
          <w:sz w:val="24"/>
          <w:szCs w:val="24"/>
          <w:u w:val="single"/>
        </w:rPr>
        <w:t>P. falciparum</w:t>
      </w:r>
      <w:r w:rsidRPr="00054BEC">
        <w:rPr>
          <w:rFonts w:eastAsia="Calibri" w:cs="Arial"/>
          <w:b/>
          <w:sz w:val="24"/>
          <w:szCs w:val="24"/>
          <w:u w:val="single"/>
        </w:rPr>
        <w:t xml:space="preserve"> samples with parasite</w:t>
      </w:r>
      <w:r w:rsidR="00694BBD" w:rsidRPr="00054BEC">
        <w:rPr>
          <w:rFonts w:eastAsia="Calibri" w:cs="Arial"/>
          <w:b/>
          <w:sz w:val="24"/>
          <w:szCs w:val="24"/>
          <w:u w:val="single"/>
        </w:rPr>
        <w:t>mia</w:t>
      </w:r>
      <w:r w:rsidR="00FD79D8" w:rsidRPr="00054BEC">
        <w:rPr>
          <w:rFonts w:eastAsia="Calibri" w:cs="Arial"/>
          <w:b/>
          <w:sz w:val="24"/>
          <w:szCs w:val="24"/>
          <w:u w:val="single"/>
        </w:rPr>
        <w:t xml:space="preserve"> ≥</w:t>
      </w:r>
      <w:r w:rsidR="009939E0" w:rsidRPr="00054BEC">
        <w:rPr>
          <w:rFonts w:eastAsia="Calibri" w:cs="Arial"/>
          <w:b/>
          <w:sz w:val="24"/>
          <w:szCs w:val="24"/>
          <w:u w:val="single"/>
        </w:rPr>
        <w:t xml:space="preserve"> </w:t>
      </w:r>
      <w:r w:rsidRPr="00054BEC">
        <w:rPr>
          <w:rFonts w:eastAsia="Calibri" w:cs="Arial"/>
          <w:b/>
          <w:sz w:val="24"/>
          <w:szCs w:val="24"/>
          <w:u w:val="single"/>
        </w:rPr>
        <w:t>0.1% are suitable for this assay.</w:t>
      </w:r>
    </w:p>
    <w:p w:rsidR="00FE5993" w:rsidRDefault="00FE5993" w:rsidP="001D0150">
      <w:pPr>
        <w:spacing w:after="0" w:line="240" w:lineRule="auto"/>
        <w:rPr>
          <w:b/>
          <w:bCs/>
          <w:i/>
          <w:iCs/>
          <w:lang w:val="en-SG"/>
        </w:rPr>
      </w:pPr>
    </w:p>
    <w:p w:rsidR="005D57E5" w:rsidRPr="00B8449C" w:rsidRDefault="001D0150" w:rsidP="00FD79D8">
      <w:pPr>
        <w:pStyle w:val="Heading3"/>
        <w:numPr>
          <w:ilvl w:val="0"/>
          <w:numId w:val="0"/>
        </w:numPr>
        <w:spacing w:before="0"/>
        <w:rPr>
          <w:rFonts w:asciiTheme="minorHAnsi" w:hAnsiTheme="minorHAnsi"/>
          <w:i/>
          <w:color w:val="auto"/>
          <w:sz w:val="24"/>
          <w:lang w:val="en-US"/>
        </w:rPr>
      </w:pPr>
      <w:bookmarkStart w:id="24" w:name="_Toc387847196"/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6.5.1. </w:t>
      </w:r>
      <w:r w:rsidR="00707B01" w:rsidRPr="00B8449C">
        <w:rPr>
          <w:rFonts w:asciiTheme="minorHAnsi" w:hAnsiTheme="minorHAnsi"/>
          <w:i/>
          <w:color w:val="auto"/>
          <w:sz w:val="24"/>
          <w:lang w:val="en-US"/>
        </w:rPr>
        <w:t xml:space="preserve">Preparation of P. falciparum sample </w:t>
      </w:r>
      <w:r w:rsidR="005D57E5" w:rsidRPr="00B8449C">
        <w:rPr>
          <w:rFonts w:asciiTheme="minorHAnsi" w:hAnsiTheme="minorHAnsi"/>
          <w:i/>
          <w:color w:val="auto"/>
          <w:sz w:val="24"/>
          <w:lang w:val="en-US"/>
        </w:rPr>
        <w:t>and drug solution</w:t>
      </w:r>
      <w:bookmarkEnd w:id="24"/>
    </w:p>
    <w:p w:rsidR="00707B01" w:rsidRPr="005548F3" w:rsidRDefault="005D57E5" w:rsidP="00B52A3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n-SG"/>
        </w:rPr>
      </w:pPr>
      <w:r w:rsidRPr="005548F3">
        <w:rPr>
          <w:sz w:val="24"/>
          <w:szCs w:val="24"/>
          <w:lang w:val="en-SG"/>
        </w:rPr>
        <w:t xml:space="preserve">Prepare </w:t>
      </w:r>
      <w:r w:rsidR="00707B01" w:rsidRPr="005548F3">
        <w:rPr>
          <w:sz w:val="24"/>
          <w:szCs w:val="24"/>
          <w:lang w:val="en-SG"/>
        </w:rPr>
        <w:t xml:space="preserve">a parasite </w:t>
      </w:r>
      <w:r w:rsidR="0074641A" w:rsidRPr="005548F3">
        <w:rPr>
          <w:sz w:val="24"/>
          <w:szCs w:val="24"/>
          <w:lang w:val="en-SG"/>
        </w:rPr>
        <w:t xml:space="preserve">solution </w:t>
      </w:r>
      <w:r w:rsidRPr="005548F3">
        <w:rPr>
          <w:sz w:val="24"/>
          <w:szCs w:val="24"/>
          <w:lang w:val="en-SG"/>
        </w:rPr>
        <w:t xml:space="preserve">by adding </w:t>
      </w:r>
      <w:r w:rsidR="005548F3" w:rsidRPr="005548F3">
        <w:rPr>
          <w:sz w:val="24"/>
          <w:szCs w:val="24"/>
          <w:lang w:val="en-SG"/>
        </w:rPr>
        <w:t>5</w:t>
      </w:r>
      <w:r w:rsidR="006F763C" w:rsidRPr="005548F3">
        <w:rPr>
          <w:sz w:val="24"/>
          <w:szCs w:val="24"/>
          <w:lang w:val="en-SG"/>
        </w:rPr>
        <w:t>0</w:t>
      </w:r>
      <w:r w:rsidR="00707B01" w:rsidRPr="005548F3">
        <w:rPr>
          <w:sz w:val="24"/>
          <w:szCs w:val="24"/>
          <w:lang w:val="en-SG"/>
        </w:rPr>
        <w:t xml:space="preserve"> µl </w:t>
      </w:r>
      <w:r w:rsidR="00013E33" w:rsidRPr="005548F3">
        <w:rPr>
          <w:sz w:val="24"/>
          <w:szCs w:val="24"/>
          <w:lang w:val="en-SG"/>
        </w:rPr>
        <w:t xml:space="preserve">of </w:t>
      </w:r>
      <w:r w:rsidR="00707B01" w:rsidRPr="005548F3">
        <w:rPr>
          <w:sz w:val="24"/>
          <w:szCs w:val="24"/>
          <w:lang w:val="en-SG"/>
        </w:rPr>
        <w:t xml:space="preserve">infected </w:t>
      </w:r>
      <w:r w:rsidR="00FD79D8" w:rsidRPr="005548F3">
        <w:rPr>
          <w:sz w:val="24"/>
          <w:szCs w:val="24"/>
          <w:lang w:val="en-SG"/>
        </w:rPr>
        <w:t>RBCs</w:t>
      </w:r>
      <w:r w:rsidR="00707B01" w:rsidRPr="005548F3">
        <w:rPr>
          <w:sz w:val="24"/>
          <w:szCs w:val="24"/>
          <w:lang w:val="en-SG"/>
        </w:rPr>
        <w:t xml:space="preserve"> </w:t>
      </w:r>
      <w:r w:rsidRPr="005548F3">
        <w:rPr>
          <w:sz w:val="24"/>
          <w:szCs w:val="24"/>
          <w:lang w:val="en-SG"/>
        </w:rPr>
        <w:t>(</w:t>
      </w:r>
      <w:r w:rsidR="002B6888" w:rsidRPr="005548F3">
        <w:rPr>
          <w:sz w:val="24"/>
          <w:szCs w:val="24"/>
          <w:lang w:val="en-SG"/>
        </w:rPr>
        <w:t xml:space="preserve">section </w:t>
      </w:r>
      <w:r w:rsidRPr="005548F3">
        <w:rPr>
          <w:sz w:val="24"/>
          <w:szCs w:val="24"/>
          <w:lang w:val="en-SG"/>
        </w:rPr>
        <w:t>6.</w:t>
      </w:r>
      <w:r w:rsidR="00707B01" w:rsidRPr="005548F3">
        <w:rPr>
          <w:sz w:val="24"/>
          <w:szCs w:val="24"/>
          <w:lang w:val="en-SG"/>
        </w:rPr>
        <w:t>3.2</w:t>
      </w:r>
      <w:r w:rsidRPr="005548F3">
        <w:rPr>
          <w:sz w:val="24"/>
          <w:szCs w:val="24"/>
          <w:lang w:val="en-SG"/>
        </w:rPr>
        <w:t xml:space="preserve">) to </w:t>
      </w:r>
      <w:r w:rsidR="005548F3" w:rsidRPr="005548F3">
        <w:rPr>
          <w:sz w:val="24"/>
          <w:szCs w:val="24"/>
          <w:lang w:val="en-SG"/>
        </w:rPr>
        <w:t>2.5</w:t>
      </w:r>
      <w:r w:rsidR="00707B01" w:rsidRPr="005548F3">
        <w:rPr>
          <w:sz w:val="24"/>
          <w:szCs w:val="24"/>
          <w:lang w:val="en-SG"/>
        </w:rPr>
        <w:t xml:space="preserve"> </w:t>
      </w:r>
      <w:proofErr w:type="spellStart"/>
      <w:r w:rsidRPr="005548F3">
        <w:rPr>
          <w:sz w:val="24"/>
          <w:szCs w:val="24"/>
          <w:lang w:val="en-SG"/>
        </w:rPr>
        <w:t>m</w:t>
      </w:r>
      <w:r w:rsidR="00707B01" w:rsidRPr="005548F3">
        <w:rPr>
          <w:sz w:val="24"/>
          <w:szCs w:val="24"/>
          <w:lang w:val="en-SG"/>
        </w:rPr>
        <w:t>L</w:t>
      </w:r>
      <w:proofErr w:type="spellEnd"/>
      <w:r w:rsidRPr="005548F3">
        <w:rPr>
          <w:sz w:val="24"/>
          <w:szCs w:val="24"/>
          <w:lang w:val="en-SG"/>
        </w:rPr>
        <w:t xml:space="preserve"> </w:t>
      </w:r>
      <w:r w:rsidR="00013E33" w:rsidRPr="005548F3">
        <w:rPr>
          <w:sz w:val="24"/>
          <w:szCs w:val="24"/>
          <w:lang w:val="en-SG"/>
        </w:rPr>
        <w:t>of culture medium.</w:t>
      </w:r>
    </w:p>
    <w:p w:rsidR="00707B01" w:rsidRPr="00707B01" w:rsidRDefault="005D57E5" w:rsidP="00B52A3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n-SG"/>
        </w:rPr>
      </w:pPr>
      <w:r w:rsidRPr="00707B01">
        <w:rPr>
          <w:sz w:val="24"/>
          <w:szCs w:val="24"/>
          <w:lang w:val="en-SG"/>
        </w:rPr>
        <w:t>If the parasitemia is &gt;</w:t>
      </w:r>
      <w:r w:rsidR="009939E0">
        <w:rPr>
          <w:sz w:val="24"/>
          <w:szCs w:val="24"/>
          <w:lang w:val="en-SG"/>
        </w:rPr>
        <w:t xml:space="preserve"> </w:t>
      </w:r>
      <w:r w:rsidRPr="00707B01">
        <w:rPr>
          <w:sz w:val="24"/>
          <w:szCs w:val="24"/>
          <w:lang w:val="en-SG"/>
        </w:rPr>
        <w:t xml:space="preserve">1%, </w:t>
      </w:r>
      <w:r w:rsidR="00707B01" w:rsidRPr="00707B01">
        <w:rPr>
          <w:sz w:val="24"/>
          <w:szCs w:val="24"/>
          <w:lang w:val="en-SG"/>
        </w:rPr>
        <w:t xml:space="preserve">dilute the pellet with </w:t>
      </w:r>
      <w:r w:rsidR="00013E33">
        <w:rPr>
          <w:sz w:val="24"/>
          <w:szCs w:val="24"/>
          <w:lang w:val="en-SG"/>
        </w:rPr>
        <w:t>un</w:t>
      </w:r>
      <w:r w:rsidR="00707B01" w:rsidRPr="00707B01">
        <w:rPr>
          <w:sz w:val="24"/>
          <w:szCs w:val="24"/>
          <w:lang w:val="en-SG"/>
        </w:rPr>
        <w:t xml:space="preserve">infected </w:t>
      </w:r>
      <w:r w:rsidR="00013E33">
        <w:rPr>
          <w:sz w:val="24"/>
          <w:szCs w:val="24"/>
          <w:lang w:val="en-SG"/>
        </w:rPr>
        <w:t>RBCs</w:t>
      </w:r>
      <w:r w:rsidR="00707B01" w:rsidRPr="00707B01">
        <w:rPr>
          <w:sz w:val="24"/>
          <w:szCs w:val="24"/>
          <w:lang w:val="en-SG"/>
        </w:rPr>
        <w:t xml:space="preserve"> to obtain a 0.</w:t>
      </w:r>
      <w:r w:rsidR="00707B01">
        <w:rPr>
          <w:sz w:val="24"/>
          <w:szCs w:val="24"/>
          <w:lang w:val="en-SG"/>
        </w:rPr>
        <w:t>5</w:t>
      </w:r>
      <w:r w:rsidR="00707B01" w:rsidRPr="00707B01">
        <w:rPr>
          <w:sz w:val="24"/>
          <w:szCs w:val="24"/>
          <w:lang w:val="en-SG"/>
        </w:rPr>
        <w:t>-1% parasitemia and</w:t>
      </w:r>
      <w:r w:rsidR="009B6065">
        <w:rPr>
          <w:sz w:val="24"/>
          <w:szCs w:val="24"/>
          <w:lang w:val="en-SG"/>
        </w:rPr>
        <w:t xml:space="preserve"> </w:t>
      </w:r>
      <w:r w:rsidR="00013E33">
        <w:rPr>
          <w:sz w:val="24"/>
          <w:szCs w:val="24"/>
          <w:lang w:val="en-SG"/>
        </w:rPr>
        <w:t>with</w:t>
      </w:r>
      <w:r w:rsidR="009B6065">
        <w:rPr>
          <w:sz w:val="24"/>
          <w:szCs w:val="24"/>
          <w:lang w:val="en-SG"/>
        </w:rPr>
        <w:t xml:space="preserve"> culture </w:t>
      </w:r>
      <w:r w:rsidR="00707B01" w:rsidRPr="00707B01">
        <w:rPr>
          <w:sz w:val="24"/>
          <w:szCs w:val="24"/>
          <w:lang w:val="en-SG"/>
        </w:rPr>
        <w:t xml:space="preserve">medium to </w:t>
      </w:r>
      <w:r w:rsidR="009B6065">
        <w:rPr>
          <w:sz w:val="24"/>
          <w:szCs w:val="24"/>
          <w:lang w:val="en-SG"/>
        </w:rPr>
        <w:t xml:space="preserve">obtain a </w:t>
      </w:r>
      <w:r w:rsidR="00707B01">
        <w:rPr>
          <w:sz w:val="24"/>
          <w:szCs w:val="24"/>
          <w:lang w:val="en-SG"/>
        </w:rPr>
        <w:t>2</w:t>
      </w:r>
      <w:r w:rsidR="00707B01" w:rsidRPr="00707B01">
        <w:rPr>
          <w:sz w:val="24"/>
          <w:szCs w:val="24"/>
          <w:lang w:val="en-SG"/>
        </w:rPr>
        <w:t xml:space="preserve">% </w:t>
      </w:r>
      <w:proofErr w:type="spellStart"/>
      <w:r w:rsidR="00013E33">
        <w:rPr>
          <w:sz w:val="24"/>
          <w:szCs w:val="24"/>
          <w:lang w:val="en-SG"/>
        </w:rPr>
        <w:t>hematocrit</w:t>
      </w:r>
      <w:proofErr w:type="spellEnd"/>
      <w:r w:rsidR="00013E33">
        <w:rPr>
          <w:sz w:val="24"/>
          <w:szCs w:val="24"/>
          <w:lang w:val="en-SG"/>
        </w:rPr>
        <w:t>.</w:t>
      </w:r>
    </w:p>
    <w:p w:rsidR="0074641A" w:rsidRDefault="00707B01" w:rsidP="00B52A3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M</w:t>
      </w:r>
      <w:r w:rsidR="005D57E5" w:rsidRPr="00707B01">
        <w:rPr>
          <w:sz w:val="24"/>
          <w:szCs w:val="24"/>
          <w:lang w:val="en-SG"/>
        </w:rPr>
        <w:t xml:space="preserve">ake a thin smear </w:t>
      </w:r>
      <w:r w:rsidR="0074641A">
        <w:rPr>
          <w:sz w:val="24"/>
          <w:szCs w:val="24"/>
          <w:lang w:val="en-SG"/>
        </w:rPr>
        <w:t xml:space="preserve">(= </w:t>
      </w:r>
      <w:r w:rsidR="005D57E5" w:rsidRPr="00707B01">
        <w:rPr>
          <w:sz w:val="24"/>
          <w:szCs w:val="24"/>
          <w:lang w:val="en-SG"/>
        </w:rPr>
        <w:t>initial parasitemia</w:t>
      </w:r>
      <w:r w:rsidR="00054BEC">
        <w:rPr>
          <w:sz w:val="24"/>
          <w:szCs w:val="24"/>
          <w:lang w:val="en-SG"/>
        </w:rPr>
        <w:t>,</w:t>
      </w:r>
      <w:r w:rsidR="00B8435F">
        <w:rPr>
          <w:sz w:val="24"/>
          <w:szCs w:val="24"/>
          <w:lang w:val="en-SG"/>
        </w:rPr>
        <w:t xml:space="preserve"> “INI”</w:t>
      </w:r>
      <w:r w:rsidR="0074641A">
        <w:rPr>
          <w:sz w:val="24"/>
          <w:szCs w:val="24"/>
          <w:lang w:val="en-SG"/>
        </w:rPr>
        <w:t>)</w:t>
      </w:r>
      <w:r w:rsidR="00013E33">
        <w:rPr>
          <w:sz w:val="24"/>
          <w:szCs w:val="24"/>
          <w:lang w:val="en-SG"/>
        </w:rPr>
        <w:t>.</w:t>
      </w:r>
    </w:p>
    <w:p w:rsidR="001D0150" w:rsidRPr="00747E34" w:rsidRDefault="005D57E5" w:rsidP="00B52A3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n-SG"/>
        </w:rPr>
      </w:pPr>
      <w:r w:rsidRPr="00747E34">
        <w:rPr>
          <w:sz w:val="24"/>
          <w:szCs w:val="24"/>
          <w:lang w:val="en-SG"/>
        </w:rPr>
        <w:t xml:space="preserve">Prepare </w:t>
      </w:r>
      <w:r w:rsidR="0074641A" w:rsidRPr="00747E34">
        <w:rPr>
          <w:sz w:val="24"/>
          <w:szCs w:val="24"/>
          <w:lang w:val="en-SG"/>
        </w:rPr>
        <w:t xml:space="preserve">the </w:t>
      </w:r>
      <w:r w:rsidR="00F6225D">
        <w:rPr>
          <w:sz w:val="24"/>
          <w:szCs w:val="24"/>
          <w:lang w:val="en-SG"/>
        </w:rPr>
        <w:t>vehicle</w:t>
      </w:r>
      <w:r w:rsidR="00013E33" w:rsidRPr="00747E34">
        <w:rPr>
          <w:sz w:val="24"/>
          <w:szCs w:val="24"/>
          <w:lang w:val="en-SG"/>
        </w:rPr>
        <w:t xml:space="preserve"> control </w:t>
      </w:r>
      <w:r w:rsidRPr="00747E34">
        <w:rPr>
          <w:sz w:val="24"/>
          <w:szCs w:val="24"/>
          <w:lang w:val="en-SG"/>
        </w:rPr>
        <w:t xml:space="preserve">solution by </w:t>
      </w:r>
      <w:r w:rsidR="00013E33" w:rsidRPr="00747E34">
        <w:rPr>
          <w:sz w:val="24"/>
          <w:szCs w:val="24"/>
          <w:lang w:val="en-SG"/>
        </w:rPr>
        <w:t xml:space="preserve">adding 20 </w:t>
      </w:r>
      <w:r w:rsidR="00013E33" w:rsidRPr="00747E34">
        <w:rPr>
          <w:rFonts w:cstheme="minorHAnsi"/>
          <w:sz w:val="24"/>
          <w:szCs w:val="24"/>
          <w:lang w:val="en-SG"/>
        </w:rPr>
        <w:t>µ</w:t>
      </w:r>
      <w:r w:rsidR="00013E33" w:rsidRPr="00747E34">
        <w:rPr>
          <w:sz w:val="24"/>
          <w:szCs w:val="24"/>
          <w:lang w:val="en-SG"/>
        </w:rPr>
        <w:t>L</w:t>
      </w:r>
      <w:r w:rsidRPr="00747E34">
        <w:rPr>
          <w:sz w:val="24"/>
          <w:szCs w:val="24"/>
          <w:lang w:val="en-SG"/>
        </w:rPr>
        <w:t xml:space="preserve"> </w:t>
      </w:r>
      <w:r w:rsidR="00013E33" w:rsidRPr="00747E34">
        <w:rPr>
          <w:sz w:val="24"/>
          <w:szCs w:val="24"/>
          <w:lang w:val="en-SG"/>
        </w:rPr>
        <w:t xml:space="preserve">of </w:t>
      </w:r>
      <w:r w:rsidR="00F6225D">
        <w:rPr>
          <w:sz w:val="24"/>
          <w:szCs w:val="24"/>
          <w:lang w:val="en-SG"/>
        </w:rPr>
        <w:t>0.5% lactic acid</w:t>
      </w:r>
      <w:r w:rsidRPr="00747E34">
        <w:rPr>
          <w:sz w:val="24"/>
          <w:szCs w:val="24"/>
          <w:lang w:val="en-SG"/>
        </w:rPr>
        <w:t xml:space="preserve"> to </w:t>
      </w:r>
      <w:r w:rsidR="00013E33" w:rsidRPr="00747E34">
        <w:rPr>
          <w:sz w:val="24"/>
          <w:szCs w:val="24"/>
          <w:lang w:val="en-SG"/>
        </w:rPr>
        <w:t xml:space="preserve">2 </w:t>
      </w:r>
      <w:proofErr w:type="spellStart"/>
      <w:r w:rsidR="00013E33" w:rsidRPr="00747E34">
        <w:rPr>
          <w:sz w:val="24"/>
          <w:szCs w:val="24"/>
          <w:lang w:val="en-SG"/>
        </w:rPr>
        <w:t>mL</w:t>
      </w:r>
      <w:proofErr w:type="spellEnd"/>
      <w:r w:rsidR="00013E33" w:rsidRPr="00747E34">
        <w:rPr>
          <w:sz w:val="24"/>
          <w:szCs w:val="24"/>
          <w:lang w:val="en-SG"/>
        </w:rPr>
        <w:t xml:space="preserve"> of</w:t>
      </w:r>
      <w:r w:rsidRPr="00747E34">
        <w:rPr>
          <w:sz w:val="24"/>
          <w:szCs w:val="24"/>
          <w:lang w:val="en-SG"/>
        </w:rPr>
        <w:t xml:space="preserve"> culture medium. Prepare </w:t>
      </w:r>
      <w:r w:rsidR="0074641A" w:rsidRPr="00747E34">
        <w:rPr>
          <w:sz w:val="24"/>
          <w:szCs w:val="24"/>
          <w:lang w:val="en-SG"/>
        </w:rPr>
        <w:t xml:space="preserve">the </w:t>
      </w:r>
      <w:r w:rsidR="00F6225D">
        <w:rPr>
          <w:sz w:val="24"/>
          <w:szCs w:val="24"/>
          <w:lang w:val="en-SG"/>
        </w:rPr>
        <w:t>PPQ</w:t>
      </w:r>
      <w:r w:rsidRPr="00747E34">
        <w:rPr>
          <w:sz w:val="24"/>
          <w:szCs w:val="24"/>
          <w:lang w:val="en-SG"/>
        </w:rPr>
        <w:t xml:space="preserve"> </w:t>
      </w:r>
      <w:r w:rsidR="00013E33" w:rsidRPr="00747E34">
        <w:rPr>
          <w:sz w:val="24"/>
          <w:szCs w:val="24"/>
          <w:lang w:val="en-SG"/>
        </w:rPr>
        <w:t xml:space="preserve">test </w:t>
      </w:r>
      <w:r w:rsidRPr="00747E34">
        <w:rPr>
          <w:sz w:val="24"/>
          <w:szCs w:val="24"/>
          <w:lang w:val="en-SG"/>
        </w:rPr>
        <w:t xml:space="preserve">solution by </w:t>
      </w:r>
      <w:r w:rsidR="00013E33" w:rsidRPr="00747E34">
        <w:rPr>
          <w:sz w:val="24"/>
          <w:szCs w:val="24"/>
          <w:lang w:val="en-SG"/>
        </w:rPr>
        <w:t xml:space="preserve">adding 20 </w:t>
      </w:r>
      <w:r w:rsidR="00013E33" w:rsidRPr="00747E34">
        <w:rPr>
          <w:rFonts w:cstheme="minorHAnsi"/>
          <w:sz w:val="24"/>
          <w:szCs w:val="24"/>
          <w:lang w:val="en-SG"/>
        </w:rPr>
        <w:t>µ</w:t>
      </w:r>
      <w:r w:rsidR="00013E33" w:rsidRPr="00747E34">
        <w:rPr>
          <w:sz w:val="24"/>
          <w:szCs w:val="24"/>
          <w:lang w:val="en-SG"/>
        </w:rPr>
        <w:t>L of</w:t>
      </w:r>
      <w:r w:rsidRPr="00747E34">
        <w:rPr>
          <w:sz w:val="24"/>
          <w:szCs w:val="24"/>
          <w:lang w:val="en-SG"/>
        </w:rPr>
        <w:t xml:space="preserve"> </w:t>
      </w:r>
      <w:r w:rsidR="00F6225D">
        <w:rPr>
          <w:sz w:val="24"/>
          <w:szCs w:val="24"/>
          <w:lang w:val="en-SG"/>
        </w:rPr>
        <w:t>PPQ</w:t>
      </w:r>
      <w:r w:rsidRPr="00747E34">
        <w:rPr>
          <w:sz w:val="24"/>
          <w:szCs w:val="24"/>
          <w:lang w:val="en-SG"/>
        </w:rPr>
        <w:t xml:space="preserve"> </w:t>
      </w:r>
      <w:r w:rsidR="00054BEC" w:rsidRPr="00747E34">
        <w:rPr>
          <w:sz w:val="24"/>
          <w:szCs w:val="24"/>
          <w:lang w:val="en-SG"/>
        </w:rPr>
        <w:t>stock solution (</w:t>
      </w:r>
      <w:r w:rsidR="002B6888" w:rsidRPr="00747E34">
        <w:rPr>
          <w:sz w:val="24"/>
          <w:szCs w:val="24"/>
          <w:lang w:val="en-SG"/>
        </w:rPr>
        <w:t xml:space="preserve">section </w:t>
      </w:r>
      <w:r w:rsidR="00013E33" w:rsidRPr="00747E34">
        <w:rPr>
          <w:sz w:val="24"/>
          <w:szCs w:val="24"/>
          <w:lang w:val="en-SG"/>
        </w:rPr>
        <w:t>6.2.2)</w:t>
      </w:r>
      <w:r w:rsidRPr="00747E34">
        <w:rPr>
          <w:sz w:val="24"/>
          <w:szCs w:val="24"/>
          <w:lang w:val="en-SG"/>
        </w:rPr>
        <w:t xml:space="preserve"> to </w:t>
      </w:r>
      <w:r w:rsidR="00013E33" w:rsidRPr="00747E34">
        <w:rPr>
          <w:sz w:val="24"/>
          <w:szCs w:val="24"/>
          <w:lang w:val="en-SG"/>
        </w:rPr>
        <w:t xml:space="preserve">2 </w:t>
      </w:r>
      <w:proofErr w:type="spellStart"/>
      <w:r w:rsidR="00013E33" w:rsidRPr="00747E34">
        <w:rPr>
          <w:sz w:val="24"/>
          <w:szCs w:val="24"/>
          <w:lang w:val="en-SG"/>
        </w:rPr>
        <w:t>mL</w:t>
      </w:r>
      <w:proofErr w:type="spellEnd"/>
      <w:r w:rsidR="00013E33" w:rsidRPr="00747E34">
        <w:rPr>
          <w:sz w:val="24"/>
          <w:szCs w:val="24"/>
          <w:lang w:val="en-SG"/>
        </w:rPr>
        <w:t xml:space="preserve"> of </w:t>
      </w:r>
      <w:r w:rsidRPr="00747E34">
        <w:rPr>
          <w:sz w:val="24"/>
          <w:szCs w:val="24"/>
          <w:lang w:val="en-SG"/>
        </w:rPr>
        <w:t>culture mediu</w:t>
      </w:r>
      <w:r w:rsidR="0074641A" w:rsidRPr="00747E34">
        <w:rPr>
          <w:sz w:val="24"/>
          <w:szCs w:val="24"/>
          <w:lang w:val="en-SG"/>
        </w:rPr>
        <w:t>m.</w:t>
      </w:r>
      <w:r w:rsidR="00747E34">
        <w:rPr>
          <w:sz w:val="24"/>
          <w:szCs w:val="24"/>
          <w:lang w:val="en-SG"/>
        </w:rPr>
        <w:t xml:space="preserve"> </w:t>
      </w:r>
      <w:r w:rsidRPr="00747E34">
        <w:rPr>
          <w:sz w:val="24"/>
          <w:szCs w:val="24"/>
          <w:lang w:val="en-SG"/>
        </w:rPr>
        <w:t>Mix both solutions</w:t>
      </w:r>
      <w:r w:rsidR="009426AD" w:rsidRPr="00747E34">
        <w:rPr>
          <w:sz w:val="24"/>
          <w:szCs w:val="24"/>
          <w:lang w:val="en-SG"/>
        </w:rPr>
        <w:t xml:space="preserve"> by </w:t>
      </w:r>
      <w:proofErr w:type="spellStart"/>
      <w:r w:rsidR="009426AD" w:rsidRPr="00747E34">
        <w:rPr>
          <w:sz w:val="24"/>
          <w:szCs w:val="24"/>
          <w:lang w:val="en-SG"/>
        </w:rPr>
        <w:t>vortexting</w:t>
      </w:r>
      <w:proofErr w:type="spellEnd"/>
      <w:r w:rsidR="00013E33" w:rsidRPr="00747E34">
        <w:rPr>
          <w:sz w:val="24"/>
          <w:szCs w:val="24"/>
          <w:lang w:val="en-SG"/>
        </w:rPr>
        <w:t>.</w:t>
      </w:r>
    </w:p>
    <w:p w:rsidR="00C16767" w:rsidRPr="0074641A" w:rsidRDefault="00C16767" w:rsidP="00B52A3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Do not re-use the thawed aliquot of </w:t>
      </w:r>
      <w:r w:rsidR="00F6225D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>. Always use a fresh aliquot.</w:t>
      </w:r>
    </w:p>
    <w:p w:rsidR="005D57E5" w:rsidRPr="00280316" w:rsidRDefault="001D015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25" w:name="_Toc387847197"/>
      <w:r w:rsidRPr="00280316">
        <w:rPr>
          <w:rFonts w:asciiTheme="minorHAnsi" w:hAnsiTheme="minorHAnsi"/>
          <w:i/>
          <w:color w:val="auto"/>
          <w:sz w:val="24"/>
        </w:rPr>
        <w:t xml:space="preserve">6.5.2. </w:t>
      </w:r>
      <w:r w:rsidR="008C1575">
        <w:rPr>
          <w:rFonts w:asciiTheme="minorHAnsi" w:hAnsiTheme="minorHAnsi"/>
          <w:i/>
          <w:color w:val="auto"/>
          <w:sz w:val="24"/>
        </w:rPr>
        <w:t>Ex-</w:t>
      </w:r>
      <w:r w:rsidR="005D57E5" w:rsidRPr="00280316">
        <w:rPr>
          <w:rFonts w:asciiTheme="minorHAnsi" w:hAnsiTheme="minorHAnsi"/>
          <w:i/>
          <w:color w:val="auto"/>
          <w:sz w:val="24"/>
        </w:rPr>
        <w:t xml:space="preserve">vivo </w:t>
      </w:r>
      <w:r w:rsidR="00E43FE0">
        <w:rPr>
          <w:rFonts w:asciiTheme="minorHAnsi" w:hAnsiTheme="minorHAnsi"/>
          <w:i/>
          <w:color w:val="auto"/>
          <w:sz w:val="24"/>
        </w:rPr>
        <w:t>P</w:t>
      </w:r>
      <w:r w:rsidR="005D57E5" w:rsidRPr="00280316">
        <w:rPr>
          <w:rFonts w:asciiTheme="minorHAnsi" w:hAnsiTheme="minorHAnsi"/>
          <w:i/>
          <w:color w:val="auto"/>
          <w:sz w:val="24"/>
        </w:rPr>
        <w:t>SA</w:t>
      </w:r>
      <w:bookmarkEnd w:id="25"/>
    </w:p>
    <w:p w:rsidR="0074641A" w:rsidRDefault="005D57E5" w:rsidP="00B52A3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In a </w:t>
      </w:r>
      <w:r w:rsidR="00EC6556">
        <w:rPr>
          <w:sz w:val="24"/>
          <w:szCs w:val="24"/>
          <w:lang w:val="en-SG"/>
        </w:rPr>
        <w:t>48</w:t>
      </w:r>
      <w:r w:rsidRPr="0074641A">
        <w:rPr>
          <w:sz w:val="24"/>
          <w:szCs w:val="24"/>
          <w:lang w:val="en-SG"/>
        </w:rPr>
        <w:t>-well culture plate, a</w:t>
      </w:r>
      <w:r w:rsidR="00C51D25" w:rsidRPr="0074641A">
        <w:rPr>
          <w:sz w:val="24"/>
          <w:szCs w:val="24"/>
          <w:lang w:val="en-SG"/>
        </w:rPr>
        <w:t>dd</w:t>
      </w:r>
      <w:r w:rsidR="00013E33">
        <w:rPr>
          <w:sz w:val="24"/>
          <w:szCs w:val="24"/>
          <w:lang w:val="en-SG"/>
        </w:rPr>
        <w:t>:</w:t>
      </w:r>
    </w:p>
    <w:p w:rsidR="0074641A" w:rsidRDefault="00D4131E" w:rsidP="00B52A37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1</w:t>
      </w:r>
      <w:r w:rsidR="00C51D25" w:rsidRPr="0074641A">
        <w:rPr>
          <w:sz w:val="24"/>
          <w:szCs w:val="24"/>
          <w:lang w:val="en-SG"/>
        </w:rPr>
        <w:t>00</w:t>
      </w:r>
      <w:r w:rsidR="00707B01" w:rsidRPr="0074641A">
        <w:rPr>
          <w:sz w:val="24"/>
          <w:szCs w:val="24"/>
          <w:lang w:val="en-SG"/>
        </w:rPr>
        <w:t xml:space="preserve"> </w:t>
      </w:r>
      <w:r w:rsidR="00C51D25" w:rsidRPr="0074641A">
        <w:rPr>
          <w:sz w:val="24"/>
          <w:szCs w:val="24"/>
          <w:lang w:val="en-SG"/>
        </w:rPr>
        <w:t>µ</w:t>
      </w:r>
      <w:r w:rsidR="0074641A">
        <w:rPr>
          <w:sz w:val="24"/>
          <w:szCs w:val="24"/>
          <w:lang w:val="en-SG"/>
        </w:rPr>
        <w:t>L</w:t>
      </w:r>
      <w:r w:rsidR="00C51D25" w:rsidRPr="0074641A">
        <w:rPr>
          <w:sz w:val="24"/>
          <w:szCs w:val="24"/>
          <w:lang w:val="en-SG"/>
        </w:rPr>
        <w:t xml:space="preserve"> </w:t>
      </w:r>
      <w:r w:rsidR="0074641A" w:rsidRPr="0074641A">
        <w:rPr>
          <w:sz w:val="24"/>
          <w:szCs w:val="24"/>
          <w:lang w:val="en-SG"/>
        </w:rPr>
        <w:t xml:space="preserve">of </w:t>
      </w:r>
      <w:r w:rsidR="00F6225D">
        <w:rPr>
          <w:sz w:val="24"/>
          <w:szCs w:val="24"/>
          <w:lang w:val="en-SG"/>
        </w:rPr>
        <w:t>vehicle control</w:t>
      </w:r>
      <w:r w:rsidR="00C51D25" w:rsidRPr="0074641A">
        <w:rPr>
          <w:sz w:val="24"/>
          <w:szCs w:val="24"/>
          <w:lang w:val="en-SG"/>
        </w:rPr>
        <w:t xml:space="preserve"> solution in</w:t>
      </w:r>
      <w:r w:rsidR="0074641A" w:rsidRPr="0074641A">
        <w:rPr>
          <w:sz w:val="24"/>
          <w:szCs w:val="24"/>
          <w:lang w:val="en-SG"/>
        </w:rPr>
        <w:t xml:space="preserve"> the</w:t>
      </w:r>
      <w:r w:rsidR="00C51D25" w:rsidRPr="0074641A">
        <w:rPr>
          <w:sz w:val="24"/>
          <w:szCs w:val="24"/>
          <w:lang w:val="en-SG"/>
        </w:rPr>
        <w:t xml:space="preserve"> ‘’</w:t>
      </w:r>
      <w:r w:rsidR="0074641A">
        <w:rPr>
          <w:sz w:val="24"/>
          <w:szCs w:val="24"/>
          <w:lang w:val="en-SG"/>
        </w:rPr>
        <w:t>non-exposed</w:t>
      </w:r>
      <w:r w:rsidR="00C51D25" w:rsidRPr="0074641A">
        <w:rPr>
          <w:sz w:val="24"/>
          <w:szCs w:val="24"/>
          <w:lang w:val="en-SG"/>
        </w:rPr>
        <w:t xml:space="preserve">’’ well and </w:t>
      </w:r>
    </w:p>
    <w:p w:rsidR="0074641A" w:rsidRDefault="00D4131E" w:rsidP="00B52A37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1</w:t>
      </w:r>
      <w:r w:rsidR="00C51D25" w:rsidRPr="0074641A">
        <w:rPr>
          <w:sz w:val="24"/>
          <w:szCs w:val="24"/>
          <w:lang w:val="en-SG"/>
        </w:rPr>
        <w:t>00</w:t>
      </w:r>
      <w:r w:rsidR="00707B01" w:rsidRPr="0074641A">
        <w:rPr>
          <w:sz w:val="24"/>
          <w:szCs w:val="24"/>
          <w:lang w:val="en-SG"/>
        </w:rPr>
        <w:t xml:space="preserve"> </w:t>
      </w:r>
      <w:r w:rsidR="0074641A">
        <w:rPr>
          <w:sz w:val="24"/>
          <w:szCs w:val="24"/>
          <w:lang w:val="en-SG"/>
        </w:rPr>
        <w:t xml:space="preserve">µL of </w:t>
      </w:r>
      <w:r w:rsidR="00F6225D">
        <w:rPr>
          <w:sz w:val="24"/>
          <w:szCs w:val="24"/>
          <w:lang w:val="en-SG"/>
        </w:rPr>
        <w:t>PPQ</w:t>
      </w:r>
      <w:r w:rsidR="00C51D25" w:rsidRPr="0074641A">
        <w:rPr>
          <w:sz w:val="24"/>
          <w:szCs w:val="24"/>
          <w:lang w:val="en-SG"/>
        </w:rPr>
        <w:t xml:space="preserve"> solution in ‘’</w:t>
      </w:r>
      <w:r w:rsidR="00F6225D">
        <w:rPr>
          <w:sz w:val="24"/>
          <w:szCs w:val="24"/>
          <w:lang w:val="en-SG"/>
        </w:rPr>
        <w:t>PPQ</w:t>
      </w:r>
      <w:r w:rsidR="0074641A">
        <w:rPr>
          <w:sz w:val="24"/>
          <w:szCs w:val="24"/>
          <w:lang w:val="en-SG"/>
        </w:rPr>
        <w:t>-</w:t>
      </w:r>
      <w:r w:rsidR="00C51D25" w:rsidRPr="0074641A">
        <w:rPr>
          <w:sz w:val="24"/>
          <w:szCs w:val="24"/>
          <w:lang w:val="en-SG"/>
        </w:rPr>
        <w:t>exposed’’ well.</w:t>
      </w:r>
    </w:p>
    <w:p w:rsidR="0074641A" w:rsidRDefault="00C51D25" w:rsidP="00B52A3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D4131E">
        <w:rPr>
          <w:sz w:val="24"/>
          <w:szCs w:val="24"/>
          <w:lang w:val="en-SG"/>
        </w:rPr>
        <w:t>900 µ</w:t>
      </w:r>
      <w:r w:rsidR="0074641A">
        <w:rPr>
          <w:sz w:val="24"/>
          <w:szCs w:val="24"/>
          <w:lang w:val="en-SG"/>
        </w:rPr>
        <w:t>L</w:t>
      </w:r>
      <w:r w:rsidRPr="0074641A">
        <w:rPr>
          <w:sz w:val="24"/>
          <w:szCs w:val="24"/>
          <w:lang w:val="en-SG"/>
        </w:rPr>
        <w:t xml:space="preserve"> of </w:t>
      </w:r>
      <w:r w:rsidR="009939E0">
        <w:rPr>
          <w:sz w:val="24"/>
          <w:szCs w:val="24"/>
          <w:lang w:val="en-SG"/>
        </w:rPr>
        <w:t>infected RBC suspension</w:t>
      </w:r>
      <w:r w:rsidR="00013E33">
        <w:rPr>
          <w:sz w:val="24"/>
          <w:szCs w:val="24"/>
          <w:lang w:val="en-SG"/>
        </w:rPr>
        <w:t xml:space="preserve"> to each well.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M</w:t>
      </w:r>
      <w:r w:rsidR="00C51D25" w:rsidRPr="0074641A">
        <w:rPr>
          <w:sz w:val="24"/>
          <w:szCs w:val="24"/>
          <w:lang w:val="en-SG"/>
        </w:rPr>
        <w:t>ix gently with pipet</w:t>
      </w:r>
      <w:r>
        <w:rPr>
          <w:sz w:val="24"/>
          <w:szCs w:val="24"/>
          <w:lang w:val="en-SG"/>
        </w:rPr>
        <w:t>te</w:t>
      </w:r>
      <w:r w:rsidR="00013E33">
        <w:rPr>
          <w:sz w:val="24"/>
          <w:szCs w:val="24"/>
          <w:lang w:val="en-SG"/>
        </w:rPr>
        <w:t xml:space="preserve"> while a</w:t>
      </w:r>
      <w:r>
        <w:rPr>
          <w:sz w:val="24"/>
          <w:szCs w:val="24"/>
          <w:lang w:val="en-SG"/>
        </w:rPr>
        <w:t>void</w:t>
      </w:r>
      <w:r w:rsidR="00013E33">
        <w:rPr>
          <w:sz w:val="24"/>
          <w:szCs w:val="24"/>
          <w:lang w:val="en-SG"/>
        </w:rPr>
        <w:t>ing</w:t>
      </w:r>
      <w:r>
        <w:rPr>
          <w:sz w:val="24"/>
          <w:szCs w:val="24"/>
          <w:lang w:val="en-SG"/>
        </w:rPr>
        <w:t xml:space="preserve"> contact between wells</w:t>
      </w:r>
      <w:r w:rsidR="00013E33">
        <w:rPr>
          <w:sz w:val="24"/>
          <w:szCs w:val="24"/>
          <w:lang w:val="en-SG"/>
        </w:rPr>
        <w:t>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 w:rsidRPr="0074641A">
        <w:rPr>
          <w:rFonts w:cs="Arial"/>
          <w:sz w:val="24"/>
          <w:szCs w:val="24"/>
          <w:lang w:val="en-SG"/>
        </w:rPr>
        <w:t xml:space="preserve">Maintain the </w:t>
      </w:r>
      <w:r w:rsidR="008068DF">
        <w:rPr>
          <w:rFonts w:cs="Arial"/>
          <w:sz w:val="24"/>
          <w:szCs w:val="24"/>
          <w:lang w:val="en-SG"/>
        </w:rPr>
        <w:t>48</w:t>
      </w:r>
      <w:r w:rsidRPr="0074641A">
        <w:rPr>
          <w:rFonts w:cs="Arial"/>
          <w:sz w:val="24"/>
          <w:szCs w:val="24"/>
          <w:lang w:val="en-SG"/>
        </w:rPr>
        <w:t xml:space="preserve">-well culture plate in </w:t>
      </w:r>
      <w:r w:rsidR="009426AD">
        <w:rPr>
          <w:rFonts w:cs="Arial"/>
          <w:sz w:val="24"/>
          <w:szCs w:val="24"/>
          <w:lang w:val="en-SG"/>
        </w:rPr>
        <w:t xml:space="preserve">an </w:t>
      </w:r>
      <w:r w:rsidRPr="0074641A">
        <w:rPr>
          <w:rFonts w:cs="Arial"/>
          <w:sz w:val="24"/>
          <w:szCs w:val="24"/>
          <w:lang w:val="en-SG"/>
        </w:rPr>
        <w:t>incubator</w:t>
      </w:r>
      <w:r w:rsidR="00013E33">
        <w:rPr>
          <w:rFonts w:cs="Arial"/>
          <w:sz w:val="24"/>
          <w:szCs w:val="24"/>
          <w:lang w:val="en-SG"/>
        </w:rPr>
        <w:t xml:space="preserve"> </w:t>
      </w:r>
      <w:r w:rsidR="009426AD">
        <w:rPr>
          <w:rFonts w:cs="Arial"/>
          <w:sz w:val="24"/>
          <w:szCs w:val="24"/>
          <w:lang w:val="en-SG"/>
        </w:rPr>
        <w:t>under</w:t>
      </w:r>
      <w:r w:rsidRPr="0074641A">
        <w:rPr>
          <w:rFonts w:cs="Arial"/>
          <w:sz w:val="24"/>
          <w:szCs w:val="24"/>
          <w:lang w:val="en-SG"/>
        </w:rPr>
        <w:t xml:space="preserve"> the</w:t>
      </w:r>
      <w:r w:rsidR="00013E33">
        <w:rPr>
          <w:rFonts w:cs="Arial"/>
          <w:sz w:val="24"/>
          <w:szCs w:val="24"/>
          <w:lang w:val="en-SG"/>
        </w:rPr>
        <w:t>se</w:t>
      </w:r>
      <w:r w:rsidRPr="0074641A">
        <w:rPr>
          <w:rFonts w:cs="Arial"/>
          <w:sz w:val="24"/>
          <w:szCs w:val="24"/>
          <w:lang w:val="en-SG"/>
        </w:rPr>
        <w:t xml:space="preserve"> conditions: 37°C, </w:t>
      </w:r>
      <w:r w:rsidR="009426AD">
        <w:rPr>
          <w:rFonts w:cs="Arial"/>
          <w:sz w:val="24"/>
          <w:szCs w:val="24"/>
          <w:lang w:val="en-SG"/>
        </w:rPr>
        <w:t>humid</w:t>
      </w:r>
      <w:r w:rsidR="009426AD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atmosphere, </w:t>
      </w:r>
      <w:r w:rsidR="009939E0">
        <w:rPr>
          <w:rFonts w:cs="Arial"/>
          <w:sz w:val="24"/>
          <w:szCs w:val="24"/>
          <w:lang w:val="en-SG"/>
        </w:rPr>
        <w:t xml:space="preserve">and </w:t>
      </w:r>
      <w:r w:rsidRPr="0074641A">
        <w:rPr>
          <w:rFonts w:cs="Arial"/>
          <w:sz w:val="24"/>
          <w:szCs w:val="24"/>
          <w:lang w:val="en-SG"/>
        </w:rPr>
        <w:t>5%</w:t>
      </w:r>
      <w:r w:rsidR="009939E0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 xml:space="preserve">, </w:t>
      </w:r>
      <w:r w:rsidRPr="0074641A">
        <w:rPr>
          <w:rFonts w:cs="Arial"/>
          <w:sz w:val="24"/>
          <w:szCs w:val="24"/>
          <w:lang w:val="en-SG"/>
        </w:rPr>
        <w:t>5% CO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="00054BEC">
        <w:rPr>
          <w:rFonts w:cs="Arial"/>
          <w:sz w:val="24"/>
          <w:szCs w:val="24"/>
          <w:vertAlign w:val="subscript"/>
          <w:lang w:val="en-SG"/>
        </w:rPr>
        <w:t xml:space="preserve"> </w:t>
      </w:r>
      <w:r w:rsidR="006F763C">
        <w:rPr>
          <w:rFonts w:cs="Arial"/>
          <w:sz w:val="24"/>
          <w:szCs w:val="24"/>
          <w:lang w:val="en-SG"/>
        </w:rPr>
        <w:t>and 90% N</w:t>
      </w:r>
      <w:r w:rsidR="006F763C"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for </w:t>
      </w:r>
      <w:r w:rsidR="00927BFB" w:rsidRPr="00927BFB">
        <w:rPr>
          <w:rFonts w:cs="Arial"/>
          <w:sz w:val="24"/>
          <w:szCs w:val="24"/>
          <w:lang w:val="en-SG"/>
        </w:rPr>
        <w:t>48</w:t>
      </w:r>
      <w:r w:rsidR="00013E33">
        <w:rPr>
          <w:sz w:val="24"/>
          <w:szCs w:val="24"/>
          <w:lang w:val="en-SG"/>
        </w:rPr>
        <w:t xml:space="preserve"> hours.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After </w:t>
      </w:r>
      <w:r w:rsidR="00927BFB">
        <w:rPr>
          <w:sz w:val="24"/>
          <w:szCs w:val="24"/>
          <w:lang w:val="en-SG"/>
        </w:rPr>
        <w:t>48</w:t>
      </w:r>
      <w:r>
        <w:rPr>
          <w:sz w:val="24"/>
          <w:szCs w:val="24"/>
          <w:lang w:val="en-SG"/>
        </w:rPr>
        <w:t xml:space="preserve"> hours, t</w:t>
      </w:r>
      <w:r w:rsidR="00C51D25" w:rsidRPr="0074641A">
        <w:rPr>
          <w:sz w:val="24"/>
          <w:szCs w:val="24"/>
          <w:lang w:val="en-SG"/>
        </w:rPr>
        <w:t xml:space="preserve">ransfer </w:t>
      </w:r>
      <w:r>
        <w:rPr>
          <w:sz w:val="24"/>
          <w:szCs w:val="24"/>
          <w:lang w:val="en-SG"/>
        </w:rPr>
        <w:t xml:space="preserve">the </w:t>
      </w:r>
      <w:r w:rsidR="009426AD">
        <w:rPr>
          <w:sz w:val="24"/>
          <w:szCs w:val="24"/>
          <w:lang w:val="en-SG"/>
        </w:rPr>
        <w:t>content</w:t>
      </w:r>
      <w:r w:rsidR="00C16767">
        <w:rPr>
          <w:sz w:val="24"/>
          <w:szCs w:val="24"/>
          <w:lang w:val="en-SG"/>
        </w:rPr>
        <w:t>s</w:t>
      </w:r>
      <w:r w:rsidR="009426AD">
        <w:rPr>
          <w:sz w:val="24"/>
          <w:szCs w:val="24"/>
          <w:lang w:val="en-SG"/>
        </w:rPr>
        <w:t xml:space="preserve"> of the </w:t>
      </w:r>
      <w:r w:rsidR="00C51D25" w:rsidRPr="0074641A">
        <w:rPr>
          <w:sz w:val="24"/>
          <w:szCs w:val="24"/>
          <w:lang w:val="en-SG"/>
        </w:rPr>
        <w:t>well</w:t>
      </w:r>
      <w:r>
        <w:rPr>
          <w:sz w:val="24"/>
          <w:szCs w:val="24"/>
          <w:lang w:val="en-SG"/>
        </w:rPr>
        <w:t>s</w:t>
      </w:r>
      <w:r w:rsidR="00C51D25" w:rsidRPr="0074641A">
        <w:rPr>
          <w:sz w:val="24"/>
          <w:szCs w:val="24"/>
          <w:lang w:val="en-SG"/>
        </w:rPr>
        <w:t xml:space="preserve"> </w:t>
      </w:r>
      <w:r w:rsidR="009426AD">
        <w:rPr>
          <w:sz w:val="24"/>
          <w:szCs w:val="24"/>
          <w:lang w:val="en-SG"/>
        </w:rPr>
        <w:t>into</w:t>
      </w:r>
      <w:r w:rsidR="00C51D25" w:rsidRPr="0074641A">
        <w:rPr>
          <w:sz w:val="24"/>
          <w:szCs w:val="24"/>
          <w:lang w:val="en-SG"/>
        </w:rPr>
        <w:t xml:space="preserve"> 15</w:t>
      </w:r>
      <w:r>
        <w:rPr>
          <w:sz w:val="24"/>
          <w:szCs w:val="24"/>
          <w:lang w:val="en-SG"/>
        </w:rPr>
        <w:t xml:space="preserve">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 w:rsidR="00C51D25" w:rsidRPr="0074641A">
        <w:rPr>
          <w:sz w:val="24"/>
          <w:szCs w:val="24"/>
          <w:lang w:val="en-SG"/>
        </w:rPr>
        <w:t xml:space="preserve"> centrifuge tube</w:t>
      </w:r>
      <w:r w:rsidR="009426AD">
        <w:rPr>
          <w:sz w:val="24"/>
          <w:szCs w:val="24"/>
          <w:lang w:val="en-SG"/>
        </w:rPr>
        <w:t>s</w:t>
      </w:r>
      <w:r>
        <w:rPr>
          <w:sz w:val="24"/>
          <w:szCs w:val="24"/>
          <w:lang w:val="en-SG"/>
        </w:rPr>
        <w:t xml:space="preserve"> (non-exposed and </w:t>
      </w:r>
      <w:r w:rsidR="00F6225D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>-exposed)</w:t>
      </w:r>
      <w:r w:rsidR="00013E33">
        <w:rPr>
          <w:sz w:val="24"/>
          <w:szCs w:val="24"/>
          <w:lang w:val="en-SG"/>
        </w:rPr>
        <w:t>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</w:t>
      </w:r>
      <w:r w:rsidR="00C51D25" w:rsidRPr="0074641A">
        <w:rPr>
          <w:sz w:val="24"/>
          <w:szCs w:val="24"/>
          <w:lang w:val="en-SG"/>
        </w:rPr>
        <w:t xml:space="preserve">at </w:t>
      </w:r>
      <w:r w:rsidR="009939E0">
        <w:rPr>
          <w:sz w:val="24"/>
          <w:szCs w:val="24"/>
          <w:lang w:val="en-SG"/>
        </w:rPr>
        <w:t>800</w:t>
      </w:r>
      <w:r w:rsidR="00013E33">
        <w:rPr>
          <w:sz w:val="24"/>
          <w:szCs w:val="24"/>
          <w:lang w:val="en-SG"/>
        </w:rPr>
        <w:t xml:space="preserve"> </w:t>
      </w:r>
      <w:r w:rsidR="00C51D25" w:rsidRPr="0074641A">
        <w:rPr>
          <w:sz w:val="24"/>
          <w:szCs w:val="24"/>
          <w:lang w:val="en-SG"/>
        </w:rPr>
        <w:t>g</w:t>
      </w:r>
      <w:r w:rsidR="009939E0">
        <w:rPr>
          <w:sz w:val="24"/>
          <w:szCs w:val="24"/>
          <w:lang w:val="en-SG"/>
        </w:rPr>
        <w:t xml:space="preserve"> for 2</w:t>
      </w:r>
      <w:r w:rsidR="00013E33">
        <w:rPr>
          <w:sz w:val="24"/>
          <w:szCs w:val="24"/>
          <w:lang w:val="en-SG"/>
        </w:rPr>
        <w:t xml:space="preserve"> </w:t>
      </w:r>
      <w:r w:rsidR="00C51D25" w:rsidRPr="0074641A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013E33">
        <w:rPr>
          <w:sz w:val="24"/>
          <w:szCs w:val="24"/>
          <w:lang w:val="en-SG"/>
        </w:rPr>
        <w:t>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</w:t>
      </w:r>
      <w:r w:rsidR="00C51D25" w:rsidRPr="0074641A">
        <w:rPr>
          <w:sz w:val="24"/>
          <w:szCs w:val="24"/>
          <w:lang w:val="en-SG"/>
        </w:rPr>
        <w:t xml:space="preserve">emove </w:t>
      </w:r>
      <w:r>
        <w:rPr>
          <w:sz w:val="24"/>
          <w:szCs w:val="24"/>
          <w:lang w:val="en-SG"/>
        </w:rPr>
        <w:t>the supernatant</w:t>
      </w:r>
      <w:r w:rsidR="009426AD">
        <w:rPr>
          <w:sz w:val="24"/>
          <w:szCs w:val="24"/>
          <w:lang w:val="en-SG"/>
        </w:rPr>
        <w:t>.</w:t>
      </w:r>
    </w:p>
    <w:p w:rsidR="0074641A" w:rsidRDefault="00C51D25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333CB9" w:rsidRPr="00333CB9">
        <w:rPr>
          <w:sz w:val="24"/>
          <w:szCs w:val="24"/>
          <w:lang w:val="en-SG"/>
        </w:rPr>
        <w:t xml:space="preserve">12 </w:t>
      </w:r>
      <w:proofErr w:type="spellStart"/>
      <w:r w:rsidRPr="00333CB9">
        <w:rPr>
          <w:sz w:val="24"/>
          <w:szCs w:val="24"/>
          <w:lang w:val="en-SG"/>
        </w:rPr>
        <w:t>m</w:t>
      </w:r>
      <w:r w:rsidR="0074641A" w:rsidRPr="00333CB9">
        <w:rPr>
          <w:sz w:val="24"/>
          <w:szCs w:val="24"/>
          <w:lang w:val="en-SG"/>
        </w:rPr>
        <w:t>L</w:t>
      </w:r>
      <w:proofErr w:type="spellEnd"/>
      <w:r w:rsidRPr="00333CB9">
        <w:rPr>
          <w:sz w:val="24"/>
          <w:szCs w:val="24"/>
          <w:lang w:val="en-SG"/>
        </w:rPr>
        <w:t xml:space="preserve"> of RPMI</w:t>
      </w:r>
      <w:r w:rsidRPr="0074641A">
        <w:rPr>
          <w:sz w:val="24"/>
          <w:szCs w:val="24"/>
          <w:lang w:val="en-SG"/>
        </w:rPr>
        <w:t xml:space="preserve"> (</w:t>
      </w:r>
      <w:r w:rsidR="009B6065">
        <w:rPr>
          <w:sz w:val="24"/>
          <w:szCs w:val="24"/>
          <w:lang w:val="en-SG"/>
        </w:rPr>
        <w:t xml:space="preserve">pre-warmed at </w:t>
      </w:r>
      <w:r w:rsidR="002B6888">
        <w:rPr>
          <w:sz w:val="24"/>
          <w:szCs w:val="24"/>
          <w:lang w:val="en-SG"/>
        </w:rPr>
        <w:t xml:space="preserve">37°C) and </w:t>
      </w:r>
      <w:proofErr w:type="spellStart"/>
      <w:r w:rsidR="0074641A">
        <w:rPr>
          <w:sz w:val="24"/>
          <w:szCs w:val="24"/>
          <w:lang w:val="en-SG"/>
        </w:rPr>
        <w:t>resuspend</w:t>
      </w:r>
      <w:proofErr w:type="spellEnd"/>
      <w:r w:rsidR="0074641A">
        <w:rPr>
          <w:sz w:val="24"/>
          <w:szCs w:val="24"/>
          <w:lang w:val="en-SG"/>
        </w:rPr>
        <w:t xml:space="preserve"> the </w:t>
      </w:r>
      <w:r w:rsidR="002B6888">
        <w:rPr>
          <w:sz w:val="24"/>
          <w:szCs w:val="24"/>
          <w:lang w:val="en-SG"/>
        </w:rPr>
        <w:t>RBC</w:t>
      </w:r>
      <w:r w:rsidR="0074641A">
        <w:rPr>
          <w:sz w:val="24"/>
          <w:szCs w:val="24"/>
          <w:lang w:val="en-SG"/>
        </w:rPr>
        <w:t xml:space="preserve"> pellet</w:t>
      </w:r>
      <w:r w:rsidR="009B6065">
        <w:rPr>
          <w:sz w:val="24"/>
          <w:szCs w:val="24"/>
          <w:lang w:val="en-SG"/>
        </w:rPr>
        <w:t>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Centrifuge</w:t>
      </w:r>
      <w:r w:rsidR="00C51D25" w:rsidRPr="0074641A">
        <w:rPr>
          <w:sz w:val="24"/>
          <w:szCs w:val="24"/>
          <w:lang w:val="en-SG"/>
        </w:rPr>
        <w:t xml:space="preserve"> at </w:t>
      </w:r>
      <w:r w:rsidR="009939E0">
        <w:rPr>
          <w:sz w:val="24"/>
          <w:szCs w:val="24"/>
          <w:lang w:val="en-SG"/>
        </w:rPr>
        <w:t>8</w:t>
      </w:r>
      <w:r w:rsidR="00C51D25" w:rsidRPr="0074641A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="00C51D25" w:rsidRPr="0074641A">
        <w:rPr>
          <w:sz w:val="24"/>
          <w:szCs w:val="24"/>
          <w:lang w:val="en-SG"/>
        </w:rPr>
        <w:t xml:space="preserve">g for </w:t>
      </w:r>
      <w:r w:rsidR="00D42B75" w:rsidRPr="0074641A">
        <w:rPr>
          <w:sz w:val="24"/>
          <w:szCs w:val="24"/>
          <w:lang w:val="en-SG"/>
        </w:rPr>
        <w:t>5</w:t>
      </w:r>
      <w:r w:rsidR="002B6888">
        <w:rPr>
          <w:sz w:val="24"/>
          <w:szCs w:val="24"/>
          <w:lang w:val="en-SG"/>
        </w:rPr>
        <w:t xml:space="preserve"> </w:t>
      </w:r>
      <w:r w:rsidR="00D42B75" w:rsidRPr="0074641A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9B6065">
        <w:rPr>
          <w:sz w:val="24"/>
          <w:szCs w:val="24"/>
          <w:lang w:val="en-SG"/>
        </w:rPr>
        <w:t>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Remove the </w:t>
      </w:r>
      <w:r w:rsidR="002B6888">
        <w:rPr>
          <w:sz w:val="24"/>
          <w:szCs w:val="24"/>
          <w:lang w:val="en-SG"/>
        </w:rPr>
        <w:t>supernatant.</w:t>
      </w:r>
    </w:p>
    <w:p w:rsidR="0074641A" w:rsidRDefault="0074641A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8068DF">
        <w:rPr>
          <w:sz w:val="24"/>
          <w:szCs w:val="24"/>
          <w:lang w:val="en-SG"/>
        </w:rPr>
        <w:t xml:space="preserve">1 </w:t>
      </w:r>
      <w:proofErr w:type="spellStart"/>
      <w:r w:rsidRPr="0074641A">
        <w:rPr>
          <w:sz w:val="24"/>
          <w:szCs w:val="24"/>
          <w:lang w:val="en-SG"/>
        </w:rPr>
        <w:t>m</w:t>
      </w:r>
      <w:r>
        <w:rPr>
          <w:sz w:val="24"/>
          <w:szCs w:val="24"/>
          <w:lang w:val="en-SG"/>
        </w:rPr>
        <w:t>L</w:t>
      </w:r>
      <w:proofErr w:type="spellEnd"/>
      <w:r w:rsidRPr="0074641A">
        <w:rPr>
          <w:sz w:val="24"/>
          <w:szCs w:val="24"/>
          <w:lang w:val="en-SG"/>
        </w:rPr>
        <w:t xml:space="preserve"> of </w:t>
      </w:r>
      <w:r>
        <w:rPr>
          <w:sz w:val="24"/>
          <w:szCs w:val="24"/>
          <w:lang w:val="en-SG"/>
        </w:rPr>
        <w:t xml:space="preserve">culture medium </w:t>
      </w:r>
      <w:r w:rsidRPr="0074641A">
        <w:rPr>
          <w:sz w:val="24"/>
          <w:szCs w:val="24"/>
          <w:lang w:val="en-SG"/>
        </w:rPr>
        <w:t>(</w:t>
      </w:r>
      <w:r w:rsidR="009B6065">
        <w:rPr>
          <w:sz w:val="24"/>
          <w:szCs w:val="24"/>
          <w:lang w:val="en-SG"/>
        </w:rPr>
        <w:t xml:space="preserve">pre-warmed </w:t>
      </w:r>
      <w:r w:rsidR="002B6888">
        <w:rPr>
          <w:sz w:val="24"/>
          <w:szCs w:val="24"/>
          <w:lang w:val="en-SG"/>
        </w:rPr>
        <w:t>to</w:t>
      </w:r>
      <w:r w:rsidR="009B6065">
        <w:rPr>
          <w:sz w:val="24"/>
          <w:szCs w:val="24"/>
          <w:lang w:val="en-SG"/>
        </w:rPr>
        <w:t xml:space="preserve"> </w:t>
      </w:r>
      <w:r w:rsidR="002B6888">
        <w:rPr>
          <w:sz w:val="24"/>
          <w:szCs w:val="24"/>
          <w:lang w:val="en-SG"/>
        </w:rPr>
        <w:t xml:space="preserve">37°C) and </w:t>
      </w:r>
      <w:proofErr w:type="spellStart"/>
      <w:r>
        <w:rPr>
          <w:sz w:val="24"/>
          <w:szCs w:val="24"/>
          <w:lang w:val="en-SG"/>
        </w:rPr>
        <w:t>resuspend</w:t>
      </w:r>
      <w:proofErr w:type="spellEnd"/>
      <w:r>
        <w:rPr>
          <w:sz w:val="24"/>
          <w:szCs w:val="24"/>
          <w:lang w:val="en-SG"/>
        </w:rPr>
        <w:t xml:space="preserve"> the </w:t>
      </w:r>
      <w:r w:rsidR="002B6888">
        <w:rPr>
          <w:sz w:val="24"/>
          <w:szCs w:val="24"/>
          <w:lang w:val="en-SG"/>
        </w:rPr>
        <w:t>RBC</w:t>
      </w:r>
      <w:r w:rsidR="009939E0">
        <w:rPr>
          <w:sz w:val="24"/>
          <w:szCs w:val="24"/>
          <w:lang w:val="en-SG"/>
        </w:rPr>
        <w:t>s</w:t>
      </w:r>
      <w:r w:rsidR="009426AD">
        <w:rPr>
          <w:sz w:val="24"/>
          <w:szCs w:val="24"/>
          <w:lang w:val="en-SG"/>
        </w:rPr>
        <w:t>.</w:t>
      </w:r>
    </w:p>
    <w:p w:rsidR="00FF5343" w:rsidRDefault="00FF5343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Transfer the suspension </w:t>
      </w:r>
      <w:r w:rsidR="00D42B75" w:rsidRPr="0074641A">
        <w:rPr>
          <w:sz w:val="24"/>
          <w:szCs w:val="24"/>
          <w:lang w:val="en-SG"/>
        </w:rPr>
        <w:t>in</w:t>
      </w:r>
      <w:r w:rsidR="009426AD">
        <w:rPr>
          <w:sz w:val="24"/>
          <w:szCs w:val="24"/>
          <w:lang w:val="en-SG"/>
        </w:rPr>
        <w:t>to</w:t>
      </w:r>
      <w:r w:rsidR="00D42B75"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2 </w:t>
      </w:r>
      <w:r w:rsidR="00D42B75" w:rsidRPr="0074641A">
        <w:rPr>
          <w:sz w:val="24"/>
          <w:szCs w:val="24"/>
          <w:lang w:val="en-SG"/>
        </w:rPr>
        <w:t>new well</w:t>
      </w:r>
      <w:r>
        <w:rPr>
          <w:sz w:val="24"/>
          <w:szCs w:val="24"/>
          <w:lang w:val="en-SG"/>
        </w:rPr>
        <w:t xml:space="preserve">s in the </w:t>
      </w:r>
      <w:r w:rsidR="008068DF">
        <w:rPr>
          <w:sz w:val="24"/>
          <w:szCs w:val="24"/>
          <w:lang w:val="en-SG"/>
        </w:rPr>
        <w:t>48</w:t>
      </w:r>
      <w:r>
        <w:rPr>
          <w:sz w:val="24"/>
          <w:szCs w:val="24"/>
          <w:lang w:val="en-SG"/>
        </w:rPr>
        <w:t>-well culture plate</w:t>
      </w:r>
      <w:r w:rsidR="009426AD">
        <w:rPr>
          <w:sz w:val="24"/>
          <w:szCs w:val="24"/>
          <w:lang w:val="en-SG"/>
        </w:rPr>
        <w:t>.</w:t>
      </w:r>
    </w:p>
    <w:p w:rsidR="00FF5343" w:rsidRDefault="00FF5343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 w:rsidRPr="0074641A">
        <w:rPr>
          <w:rFonts w:cs="Arial"/>
          <w:sz w:val="24"/>
          <w:szCs w:val="24"/>
          <w:lang w:val="en-SG"/>
        </w:rPr>
        <w:t xml:space="preserve">Maintain the </w:t>
      </w:r>
      <w:r w:rsidR="008068DF">
        <w:rPr>
          <w:rFonts w:cs="Arial"/>
          <w:sz w:val="24"/>
          <w:szCs w:val="24"/>
          <w:lang w:val="en-SG"/>
        </w:rPr>
        <w:t>48</w:t>
      </w:r>
      <w:r w:rsidRPr="0074641A">
        <w:rPr>
          <w:rFonts w:cs="Arial"/>
          <w:sz w:val="24"/>
          <w:szCs w:val="24"/>
          <w:lang w:val="en-SG"/>
        </w:rPr>
        <w:t xml:space="preserve">-well culture plate in </w:t>
      </w:r>
      <w:r w:rsidR="009426AD">
        <w:rPr>
          <w:rFonts w:cs="Arial"/>
          <w:sz w:val="24"/>
          <w:szCs w:val="24"/>
          <w:lang w:val="en-SG"/>
        </w:rPr>
        <w:t xml:space="preserve">an </w:t>
      </w:r>
      <w:r w:rsidRPr="0074641A">
        <w:rPr>
          <w:rFonts w:cs="Arial"/>
          <w:sz w:val="24"/>
          <w:szCs w:val="24"/>
          <w:lang w:val="en-SG"/>
        </w:rPr>
        <w:t xml:space="preserve">incubator </w:t>
      </w:r>
      <w:r w:rsidR="009426AD">
        <w:rPr>
          <w:rFonts w:cs="Arial"/>
          <w:sz w:val="24"/>
          <w:szCs w:val="24"/>
          <w:lang w:val="en-SG"/>
        </w:rPr>
        <w:t>under</w:t>
      </w:r>
      <w:r w:rsidR="009426AD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the</w:t>
      </w:r>
      <w:r w:rsidR="002B6888">
        <w:rPr>
          <w:rFonts w:cs="Arial"/>
          <w:sz w:val="24"/>
          <w:szCs w:val="24"/>
          <w:lang w:val="en-SG"/>
        </w:rPr>
        <w:t>se</w:t>
      </w:r>
      <w:r w:rsidRPr="0074641A">
        <w:rPr>
          <w:rFonts w:cs="Arial"/>
          <w:sz w:val="24"/>
          <w:szCs w:val="24"/>
          <w:lang w:val="en-SG"/>
        </w:rPr>
        <w:t xml:space="preserve"> conditions: 37°C, </w:t>
      </w:r>
      <w:r w:rsidR="009426AD">
        <w:rPr>
          <w:rFonts w:cs="Arial"/>
          <w:sz w:val="24"/>
          <w:szCs w:val="24"/>
          <w:lang w:val="en-SG"/>
        </w:rPr>
        <w:t>humid</w:t>
      </w:r>
      <w:r w:rsidR="009426AD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atmosphere, </w:t>
      </w:r>
      <w:r w:rsidR="009939E0">
        <w:rPr>
          <w:rFonts w:cs="Arial"/>
          <w:sz w:val="24"/>
          <w:szCs w:val="24"/>
          <w:lang w:val="en-SG"/>
        </w:rPr>
        <w:t xml:space="preserve">and </w:t>
      </w:r>
      <w:r w:rsidRPr="0074641A">
        <w:rPr>
          <w:rFonts w:cs="Arial"/>
          <w:sz w:val="24"/>
          <w:szCs w:val="24"/>
          <w:lang w:val="en-SG"/>
        </w:rPr>
        <w:t>5%</w:t>
      </w:r>
      <w:r w:rsidR="009939E0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Pr="0074641A">
        <w:rPr>
          <w:rFonts w:cs="Arial"/>
          <w:sz w:val="24"/>
          <w:szCs w:val="24"/>
          <w:lang w:val="en-SG"/>
        </w:rPr>
        <w:t xml:space="preserve"> and 5% CO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Pr="0074641A">
        <w:rPr>
          <w:rFonts w:cs="Arial"/>
          <w:sz w:val="24"/>
          <w:szCs w:val="24"/>
          <w:lang w:val="en-SG"/>
        </w:rPr>
        <w:t xml:space="preserve"> </w:t>
      </w:r>
      <w:r w:rsidR="006F763C">
        <w:rPr>
          <w:rFonts w:cs="Arial"/>
          <w:sz w:val="24"/>
          <w:szCs w:val="24"/>
          <w:lang w:val="en-SG"/>
        </w:rPr>
        <w:t>and 90% N</w:t>
      </w:r>
      <w:r w:rsidR="006F763C"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="006F763C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for </w:t>
      </w:r>
      <w:r w:rsidR="00927BFB">
        <w:rPr>
          <w:sz w:val="24"/>
          <w:szCs w:val="24"/>
          <w:lang w:val="en-SG"/>
        </w:rPr>
        <w:t>24</w:t>
      </w:r>
      <w:r w:rsidRPr="0074641A">
        <w:rPr>
          <w:sz w:val="24"/>
          <w:szCs w:val="24"/>
          <w:lang w:val="en-SG"/>
        </w:rPr>
        <w:t xml:space="preserve"> hours</w:t>
      </w:r>
      <w:r w:rsidR="002B6888">
        <w:rPr>
          <w:sz w:val="24"/>
          <w:szCs w:val="24"/>
          <w:lang w:val="en-SG"/>
        </w:rPr>
        <w:t>.</w:t>
      </w:r>
    </w:p>
    <w:p w:rsidR="00F7779D" w:rsidRDefault="009426AD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Mix and t</w:t>
      </w:r>
      <w:r w:rsidR="008F0C12">
        <w:rPr>
          <w:sz w:val="24"/>
          <w:szCs w:val="24"/>
          <w:lang w:val="en-SG"/>
        </w:rPr>
        <w:t>ransfer</w:t>
      </w:r>
      <w:r w:rsidR="006F763C">
        <w:rPr>
          <w:sz w:val="24"/>
          <w:szCs w:val="24"/>
          <w:lang w:val="en-SG"/>
        </w:rPr>
        <w:t xml:space="preserve"> </w:t>
      </w:r>
      <w:r w:rsidR="000678A5">
        <w:rPr>
          <w:sz w:val="24"/>
          <w:szCs w:val="24"/>
          <w:lang w:val="en-SG"/>
        </w:rPr>
        <w:t xml:space="preserve">the </w:t>
      </w:r>
      <w:r w:rsidR="006B4CD0">
        <w:rPr>
          <w:sz w:val="24"/>
          <w:szCs w:val="24"/>
          <w:lang w:val="en-SG"/>
        </w:rPr>
        <w:t>culture from</w:t>
      </w:r>
      <w:r w:rsidR="00586585">
        <w:rPr>
          <w:sz w:val="24"/>
          <w:szCs w:val="24"/>
          <w:lang w:val="en-SG"/>
        </w:rPr>
        <w:t xml:space="preserve"> each well </w:t>
      </w:r>
      <w:r w:rsidR="00F7779D">
        <w:rPr>
          <w:sz w:val="24"/>
          <w:szCs w:val="24"/>
          <w:lang w:val="en-SG"/>
        </w:rPr>
        <w:t>in</w:t>
      </w:r>
      <w:r>
        <w:rPr>
          <w:sz w:val="24"/>
          <w:szCs w:val="24"/>
          <w:lang w:val="en-SG"/>
        </w:rPr>
        <w:t>to</w:t>
      </w:r>
      <w:r w:rsidR="006F763C">
        <w:rPr>
          <w:sz w:val="24"/>
          <w:szCs w:val="24"/>
          <w:lang w:val="en-SG"/>
        </w:rPr>
        <w:t xml:space="preserve"> a 1.5 </w:t>
      </w:r>
      <w:proofErr w:type="spellStart"/>
      <w:r w:rsidR="006F763C">
        <w:rPr>
          <w:sz w:val="24"/>
          <w:szCs w:val="24"/>
          <w:lang w:val="en-SG"/>
        </w:rPr>
        <w:t>mL</w:t>
      </w:r>
      <w:proofErr w:type="spellEnd"/>
      <w:r w:rsidR="00F7779D">
        <w:rPr>
          <w:sz w:val="24"/>
          <w:szCs w:val="24"/>
          <w:lang w:val="en-SG"/>
        </w:rPr>
        <w:t xml:space="preserve"> </w:t>
      </w:r>
      <w:proofErr w:type="spellStart"/>
      <w:r w:rsidR="00F7779D">
        <w:rPr>
          <w:sz w:val="24"/>
          <w:szCs w:val="24"/>
          <w:lang w:val="en-SG"/>
        </w:rPr>
        <w:t>micro</w:t>
      </w:r>
      <w:r w:rsidR="002B6888">
        <w:rPr>
          <w:sz w:val="24"/>
          <w:szCs w:val="24"/>
          <w:lang w:val="en-SG"/>
        </w:rPr>
        <w:t>centrifuge</w:t>
      </w:r>
      <w:proofErr w:type="spellEnd"/>
      <w:r w:rsidR="002B6888">
        <w:rPr>
          <w:sz w:val="24"/>
          <w:szCs w:val="24"/>
          <w:lang w:val="en-SG"/>
        </w:rPr>
        <w:t xml:space="preserve"> </w:t>
      </w:r>
      <w:r w:rsidR="00F7779D">
        <w:rPr>
          <w:sz w:val="24"/>
          <w:szCs w:val="24"/>
          <w:lang w:val="en-SG"/>
        </w:rPr>
        <w:t>tube.</w:t>
      </w:r>
    </w:p>
    <w:p w:rsidR="008F0C12" w:rsidRDefault="00013E33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</w:t>
      </w:r>
      <w:r w:rsidR="00F7779D">
        <w:rPr>
          <w:sz w:val="24"/>
          <w:szCs w:val="24"/>
          <w:lang w:val="en-SG"/>
        </w:rPr>
        <w:t>briefly</w:t>
      </w:r>
      <w:r w:rsidR="006F763C">
        <w:rPr>
          <w:sz w:val="24"/>
          <w:szCs w:val="24"/>
          <w:lang w:val="en-SG"/>
        </w:rPr>
        <w:t xml:space="preserve"> (2000 rpm for </w:t>
      </w:r>
      <w:r w:rsidR="008068DF">
        <w:rPr>
          <w:sz w:val="24"/>
          <w:szCs w:val="24"/>
          <w:lang w:val="en-SG"/>
        </w:rPr>
        <w:t>30 seconds</w:t>
      </w:r>
      <w:r w:rsidR="006F763C">
        <w:rPr>
          <w:sz w:val="24"/>
          <w:szCs w:val="24"/>
          <w:lang w:val="en-SG"/>
        </w:rPr>
        <w:t>).</w:t>
      </w:r>
    </w:p>
    <w:p w:rsidR="006F763C" w:rsidRPr="006F763C" w:rsidRDefault="006F763C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rFonts w:cs="Arial"/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Use 2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>L of the pellet and m</w:t>
      </w:r>
      <w:r w:rsidR="00D42B75" w:rsidRPr="0074641A">
        <w:rPr>
          <w:sz w:val="24"/>
          <w:szCs w:val="24"/>
          <w:lang w:val="en-SG"/>
        </w:rPr>
        <w:t xml:space="preserve">ake </w:t>
      </w:r>
      <w:r w:rsidR="009426AD">
        <w:rPr>
          <w:sz w:val="24"/>
          <w:szCs w:val="24"/>
          <w:lang w:val="en-SG"/>
        </w:rPr>
        <w:t xml:space="preserve">a </w:t>
      </w:r>
      <w:r w:rsidR="00D42B75" w:rsidRPr="0074641A">
        <w:rPr>
          <w:sz w:val="24"/>
          <w:szCs w:val="24"/>
          <w:lang w:val="en-SG"/>
        </w:rPr>
        <w:t>thin</w:t>
      </w:r>
      <w:r w:rsidR="00013E33">
        <w:rPr>
          <w:sz w:val="24"/>
          <w:szCs w:val="24"/>
          <w:lang w:val="en-SG"/>
        </w:rPr>
        <w:t xml:space="preserve"> blood smear from </w:t>
      </w:r>
      <w:r w:rsidR="009939E0">
        <w:rPr>
          <w:sz w:val="24"/>
          <w:szCs w:val="24"/>
          <w:lang w:val="en-SG"/>
        </w:rPr>
        <w:t>both samples.</w:t>
      </w:r>
    </w:p>
    <w:p w:rsidR="00747E34" w:rsidRDefault="006F763C" w:rsidP="00B52A37">
      <w:pPr>
        <w:pStyle w:val="ListParagraph"/>
        <w:numPr>
          <w:ilvl w:val="0"/>
          <w:numId w:val="22"/>
        </w:numPr>
        <w:spacing w:before="120" w:after="0" w:line="240" w:lineRule="auto"/>
        <w:rPr>
          <w:rFonts w:cs="Arial"/>
          <w:sz w:val="24"/>
          <w:szCs w:val="24"/>
          <w:lang w:val="en-SG"/>
        </w:rPr>
      </w:pPr>
      <w:r w:rsidRPr="00AC108A">
        <w:rPr>
          <w:rFonts w:cs="Arial"/>
          <w:sz w:val="24"/>
          <w:szCs w:val="24"/>
          <w:lang w:val="en-SG"/>
        </w:rPr>
        <w:t>Fix the smear</w:t>
      </w:r>
      <w:r w:rsidR="00586585" w:rsidRPr="00AC108A">
        <w:rPr>
          <w:rFonts w:cs="Arial"/>
          <w:sz w:val="24"/>
          <w:szCs w:val="24"/>
          <w:lang w:val="en-SG"/>
        </w:rPr>
        <w:t>s</w:t>
      </w:r>
      <w:r w:rsidRPr="00AC108A">
        <w:rPr>
          <w:rFonts w:cs="Arial"/>
          <w:sz w:val="24"/>
          <w:szCs w:val="24"/>
          <w:lang w:val="en-SG"/>
        </w:rPr>
        <w:t xml:space="preserve"> in methanol for 2 seconds</w:t>
      </w:r>
      <w:r w:rsidR="00AC108A" w:rsidRPr="00AC108A">
        <w:rPr>
          <w:rFonts w:cs="Arial"/>
          <w:sz w:val="24"/>
          <w:szCs w:val="24"/>
          <w:lang w:val="en-SG"/>
        </w:rPr>
        <w:t xml:space="preserve"> and s</w:t>
      </w:r>
      <w:r w:rsidRPr="00AC108A">
        <w:rPr>
          <w:rFonts w:cs="Arial"/>
          <w:sz w:val="24"/>
          <w:szCs w:val="24"/>
          <w:lang w:val="en-SG"/>
        </w:rPr>
        <w:t xml:space="preserve">tain using </w:t>
      </w:r>
      <w:proofErr w:type="spellStart"/>
      <w:r w:rsidRPr="00AC108A">
        <w:rPr>
          <w:rFonts w:cs="Arial"/>
          <w:sz w:val="24"/>
          <w:szCs w:val="24"/>
          <w:lang w:val="en-SG"/>
        </w:rPr>
        <w:t>Giemsa</w:t>
      </w:r>
      <w:proofErr w:type="spellEnd"/>
      <w:r w:rsidRPr="00AC108A">
        <w:rPr>
          <w:rFonts w:cs="Arial"/>
          <w:sz w:val="24"/>
          <w:szCs w:val="24"/>
          <w:lang w:val="en-SG"/>
        </w:rPr>
        <w:t xml:space="preserve"> (</w:t>
      </w:r>
      <w:r w:rsidR="00054BEC" w:rsidRPr="00AC108A">
        <w:rPr>
          <w:rFonts w:cs="Arial"/>
          <w:sz w:val="24"/>
          <w:szCs w:val="24"/>
          <w:lang w:val="en-SG"/>
        </w:rPr>
        <w:t>s</w:t>
      </w:r>
      <w:r w:rsidRPr="00AC108A">
        <w:rPr>
          <w:rFonts w:cs="Arial"/>
          <w:sz w:val="24"/>
          <w:szCs w:val="24"/>
          <w:lang w:val="en-SG"/>
        </w:rPr>
        <w:t>ection 6.2.6</w:t>
      </w:r>
      <w:r w:rsidR="00AC0440" w:rsidRPr="00AC108A">
        <w:rPr>
          <w:rFonts w:cs="Arial"/>
          <w:sz w:val="24"/>
          <w:szCs w:val="24"/>
          <w:lang w:val="en-SG"/>
        </w:rPr>
        <w:t>).</w:t>
      </w:r>
    </w:p>
    <w:p w:rsidR="00EC23B8" w:rsidRPr="00C51D25" w:rsidRDefault="003457B2" w:rsidP="00747E34">
      <w:pPr>
        <w:pStyle w:val="Heading2"/>
        <w:numPr>
          <w:ilvl w:val="0"/>
          <w:numId w:val="0"/>
        </w:numPr>
        <w:spacing w:line="240" w:lineRule="auto"/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</w:pPr>
      <w:bookmarkStart w:id="26" w:name="_Toc387847198"/>
      <w:r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6.</w:t>
      </w:r>
      <w:r w:rsidR="001D0150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6</w:t>
      </w:r>
      <w:r w:rsidR="00FF0A49"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.</w:t>
      </w:r>
      <w:r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 </w:t>
      </w:r>
      <w:r w:rsidR="002B6888" w:rsidRPr="002B6888">
        <w:rPr>
          <w:rFonts w:asciiTheme="minorHAnsi" w:eastAsia="Calibri" w:hAnsiTheme="minorHAnsi" w:cs="Arial"/>
          <w:bCs w:val="0"/>
          <w:i/>
          <w:color w:val="auto"/>
          <w:sz w:val="24"/>
          <w:szCs w:val="28"/>
          <w:lang w:val="en-SG"/>
        </w:rPr>
        <w:t>In-</w:t>
      </w:r>
      <w:r w:rsidR="00FF0A49" w:rsidRPr="002B6888">
        <w:rPr>
          <w:rFonts w:asciiTheme="minorHAnsi" w:eastAsia="Calibri" w:hAnsiTheme="minorHAnsi" w:cs="Arial"/>
          <w:bCs w:val="0"/>
          <w:i/>
          <w:color w:val="auto"/>
          <w:sz w:val="24"/>
          <w:szCs w:val="28"/>
          <w:lang w:val="en-SG"/>
        </w:rPr>
        <w:t>vitro</w:t>
      </w:r>
      <w:r w:rsidR="00FF0A49" w:rsidRPr="007D1837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 </w:t>
      </w:r>
      <w:r w:rsidR="00E43FE0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P</w:t>
      </w:r>
      <w:r w:rsidR="00FF0A49" w:rsidRPr="00C51D25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SA</w:t>
      </w:r>
      <w:bookmarkEnd w:id="26"/>
    </w:p>
    <w:p w:rsidR="00F7779D" w:rsidRDefault="00F7779D" w:rsidP="00F7779D">
      <w:pPr>
        <w:spacing w:after="0" w:line="240" w:lineRule="auto"/>
        <w:rPr>
          <w:rFonts w:eastAsia="Calibri" w:cs="Arial"/>
          <w:sz w:val="24"/>
          <w:szCs w:val="24"/>
        </w:rPr>
      </w:pPr>
      <w:r w:rsidRPr="000456BF">
        <w:rPr>
          <w:sz w:val="24"/>
          <w:szCs w:val="24"/>
          <w:lang w:val="en-SG"/>
        </w:rPr>
        <w:t xml:space="preserve">All steps are </w:t>
      </w:r>
      <w:r w:rsidR="009B6065">
        <w:rPr>
          <w:sz w:val="24"/>
          <w:szCs w:val="24"/>
          <w:lang w:val="en-SG"/>
        </w:rPr>
        <w:t xml:space="preserve">performed </w:t>
      </w:r>
      <w:r w:rsidRPr="000456BF">
        <w:rPr>
          <w:sz w:val="24"/>
          <w:szCs w:val="24"/>
          <w:lang w:val="en-SG"/>
        </w:rPr>
        <w:t xml:space="preserve">at </w:t>
      </w:r>
      <w:r w:rsidR="002B6888">
        <w:rPr>
          <w:sz w:val="24"/>
          <w:szCs w:val="24"/>
          <w:lang w:val="en-SG"/>
        </w:rPr>
        <w:t>RT</w:t>
      </w:r>
      <w:r w:rsidRPr="000456BF">
        <w:rPr>
          <w:sz w:val="24"/>
          <w:szCs w:val="24"/>
          <w:lang w:val="en-SG"/>
        </w:rPr>
        <w:t xml:space="preserve"> unless otherwise stated. </w:t>
      </w:r>
      <w:r>
        <w:rPr>
          <w:sz w:val="24"/>
          <w:szCs w:val="24"/>
          <w:lang w:val="en-SG"/>
        </w:rPr>
        <w:t>A</w:t>
      </w:r>
      <w:r w:rsidRPr="000456BF">
        <w:rPr>
          <w:sz w:val="24"/>
          <w:szCs w:val="24"/>
          <w:lang w:val="en-SG"/>
        </w:rPr>
        <w:t xml:space="preserve">ll procedures </w:t>
      </w:r>
      <w:r w:rsidR="002B6888">
        <w:rPr>
          <w:sz w:val="24"/>
          <w:szCs w:val="24"/>
          <w:lang w:val="en-SG"/>
        </w:rPr>
        <w:t>are</w:t>
      </w:r>
      <w:r w:rsidRPr="000456BF">
        <w:rPr>
          <w:sz w:val="24"/>
          <w:szCs w:val="24"/>
          <w:lang w:val="en-SG"/>
        </w:rPr>
        <w:t xml:space="preserve"> performed </w:t>
      </w:r>
      <w:r w:rsidR="00054BEC">
        <w:rPr>
          <w:sz w:val="24"/>
          <w:szCs w:val="24"/>
          <w:lang w:val="en-SG"/>
        </w:rPr>
        <w:t>in a level II</w:t>
      </w:r>
      <w:r w:rsidRPr="000456BF">
        <w:rPr>
          <w:sz w:val="24"/>
          <w:szCs w:val="24"/>
          <w:lang w:val="en-SG"/>
        </w:rPr>
        <w:t xml:space="preserve"> </w:t>
      </w:r>
      <w:proofErr w:type="spellStart"/>
      <w:r w:rsidR="009426AD">
        <w:rPr>
          <w:sz w:val="24"/>
          <w:szCs w:val="24"/>
          <w:lang w:val="en-SG"/>
        </w:rPr>
        <w:t>biosafety</w:t>
      </w:r>
      <w:proofErr w:type="spellEnd"/>
      <w:r w:rsidR="009426AD">
        <w:rPr>
          <w:sz w:val="24"/>
          <w:szCs w:val="24"/>
          <w:lang w:val="en-SG"/>
        </w:rPr>
        <w:t xml:space="preserve"> cabinet</w:t>
      </w:r>
      <w:r w:rsidRPr="000456BF">
        <w:rPr>
          <w:sz w:val="24"/>
          <w:szCs w:val="24"/>
          <w:lang w:val="en-SG"/>
        </w:rPr>
        <w:t xml:space="preserve"> to</w:t>
      </w:r>
      <w:r w:rsidR="002B6888">
        <w:rPr>
          <w:sz w:val="24"/>
          <w:szCs w:val="24"/>
          <w:lang w:val="en-SG"/>
        </w:rPr>
        <w:t xml:space="preserve"> avoid bacterial contamination. </w:t>
      </w:r>
      <w:r w:rsidRPr="00054BEC">
        <w:rPr>
          <w:rFonts w:eastAsia="Calibri" w:cs="Arial"/>
          <w:b/>
          <w:sz w:val="24"/>
          <w:szCs w:val="24"/>
          <w:u w:val="single"/>
        </w:rPr>
        <w:t xml:space="preserve">All </w:t>
      </w:r>
      <w:r w:rsidRPr="00054BEC">
        <w:rPr>
          <w:rFonts w:eastAsia="Calibri" w:cs="Arial"/>
          <w:b/>
          <w:i/>
          <w:sz w:val="24"/>
          <w:szCs w:val="24"/>
          <w:u w:val="single"/>
        </w:rPr>
        <w:t>P. falciparum</w:t>
      </w:r>
      <w:r w:rsidRPr="00054BEC">
        <w:rPr>
          <w:rFonts w:eastAsia="Calibri" w:cs="Arial"/>
          <w:b/>
          <w:sz w:val="24"/>
          <w:szCs w:val="24"/>
          <w:u w:val="single"/>
        </w:rPr>
        <w:t xml:space="preserve"> samples are suitable for this assay, if the culture adaptation is </w:t>
      </w:r>
      <w:r w:rsidR="006E2564" w:rsidRPr="00054BEC">
        <w:rPr>
          <w:rFonts w:eastAsia="Calibri" w:cs="Arial"/>
          <w:b/>
          <w:sz w:val="24"/>
          <w:szCs w:val="24"/>
          <w:u w:val="single"/>
        </w:rPr>
        <w:t>successful</w:t>
      </w:r>
      <w:r w:rsidRPr="00054BEC">
        <w:rPr>
          <w:rFonts w:eastAsia="Calibri" w:cs="Arial"/>
          <w:b/>
          <w:sz w:val="24"/>
          <w:szCs w:val="24"/>
          <w:u w:val="single"/>
        </w:rPr>
        <w:t>.</w:t>
      </w:r>
    </w:p>
    <w:p w:rsidR="00F7779D" w:rsidRPr="00B8449C" w:rsidRDefault="001D015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US"/>
        </w:rPr>
      </w:pPr>
      <w:bookmarkStart w:id="27" w:name="_Toc387847199"/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6.6.1. </w:t>
      </w:r>
      <w:r w:rsidR="00F7779D" w:rsidRPr="00B8449C">
        <w:rPr>
          <w:rFonts w:asciiTheme="minorHAnsi" w:hAnsiTheme="minorHAnsi"/>
          <w:i/>
          <w:color w:val="auto"/>
          <w:sz w:val="24"/>
          <w:lang w:val="en-US"/>
        </w:rPr>
        <w:t xml:space="preserve">Preparation of </w:t>
      </w:r>
      <w:r w:rsidR="00AF7CD0" w:rsidRPr="00B8449C">
        <w:rPr>
          <w:rFonts w:asciiTheme="minorHAnsi" w:hAnsiTheme="minorHAnsi"/>
          <w:i/>
          <w:color w:val="auto"/>
          <w:sz w:val="24"/>
          <w:lang w:val="en-US"/>
        </w:rPr>
        <w:t>0-3</w:t>
      </w:r>
      <w:r w:rsidR="00F7779D" w:rsidRPr="00B8449C">
        <w:rPr>
          <w:rFonts w:asciiTheme="minorHAnsi" w:hAnsiTheme="minorHAnsi"/>
          <w:i/>
          <w:color w:val="auto"/>
          <w:sz w:val="24"/>
          <w:lang w:val="en-US"/>
        </w:rPr>
        <w:t xml:space="preserve"> </w:t>
      </w:r>
      <w:r w:rsidR="00AF7CD0" w:rsidRPr="00B8449C">
        <w:rPr>
          <w:rFonts w:asciiTheme="minorHAnsi" w:hAnsiTheme="minorHAnsi"/>
          <w:i/>
          <w:color w:val="auto"/>
          <w:sz w:val="24"/>
          <w:lang w:val="en-US"/>
        </w:rPr>
        <w:t>h</w:t>
      </w:r>
      <w:r w:rsidR="002B6888" w:rsidRPr="00B8449C">
        <w:rPr>
          <w:rFonts w:asciiTheme="minorHAnsi" w:hAnsiTheme="minorHAnsi"/>
          <w:i/>
          <w:color w:val="auto"/>
          <w:sz w:val="24"/>
          <w:lang w:val="en-US"/>
        </w:rPr>
        <w:t>our post-</w:t>
      </w:r>
      <w:r w:rsidR="00F7779D" w:rsidRPr="00B8449C">
        <w:rPr>
          <w:rFonts w:asciiTheme="minorHAnsi" w:hAnsiTheme="minorHAnsi"/>
          <w:i/>
          <w:color w:val="auto"/>
          <w:sz w:val="24"/>
          <w:lang w:val="en-US"/>
        </w:rPr>
        <w:t>invasion rings</w:t>
      </w:r>
      <w:bookmarkEnd w:id="27"/>
    </w:p>
    <w:p w:rsidR="00F7779D" w:rsidRPr="002A4921" w:rsidRDefault="00AF7CD0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 w:rsidRPr="002A4921">
        <w:rPr>
          <w:sz w:val="24"/>
          <w:szCs w:val="24"/>
          <w:lang w:val="en-SG"/>
        </w:rPr>
        <w:t xml:space="preserve">Use </w:t>
      </w:r>
      <w:r w:rsidR="009426AD">
        <w:rPr>
          <w:sz w:val="24"/>
          <w:szCs w:val="24"/>
          <w:lang w:val="en-SG"/>
        </w:rPr>
        <w:t xml:space="preserve">culture-adapted </w:t>
      </w:r>
      <w:r w:rsidRPr="002A4921">
        <w:rPr>
          <w:sz w:val="24"/>
          <w:szCs w:val="24"/>
          <w:lang w:val="en-SG"/>
        </w:rPr>
        <w:t xml:space="preserve">parasites </w:t>
      </w:r>
      <w:r w:rsidR="00F7779D" w:rsidRPr="002A4921">
        <w:rPr>
          <w:sz w:val="24"/>
          <w:szCs w:val="24"/>
          <w:lang w:val="en-SG"/>
        </w:rPr>
        <w:t>(</w:t>
      </w:r>
      <w:r w:rsidR="006E2564" w:rsidRPr="002A4921">
        <w:rPr>
          <w:sz w:val="24"/>
          <w:szCs w:val="24"/>
          <w:lang w:val="en-SG"/>
        </w:rPr>
        <w:t xml:space="preserve">section </w:t>
      </w:r>
      <w:r w:rsidR="00F7779D" w:rsidRPr="002A4921">
        <w:rPr>
          <w:sz w:val="24"/>
          <w:szCs w:val="24"/>
          <w:lang w:val="en-SG"/>
        </w:rPr>
        <w:t xml:space="preserve">6.4) </w:t>
      </w:r>
      <w:r w:rsidR="00B152BF" w:rsidRPr="002A4921">
        <w:rPr>
          <w:sz w:val="24"/>
          <w:szCs w:val="24"/>
          <w:lang w:val="en-SG"/>
        </w:rPr>
        <w:t xml:space="preserve">in </w:t>
      </w:r>
      <w:r w:rsidR="00F7779D" w:rsidRPr="002A4921">
        <w:rPr>
          <w:rFonts w:cs="Arial"/>
          <w:sz w:val="24"/>
          <w:szCs w:val="24"/>
        </w:rPr>
        <w:t>a</w:t>
      </w:r>
      <w:r w:rsidR="009426AD">
        <w:rPr>
          <w:rFonts w:cs="Arial"/>
          <w:sz w:val="24"/>
          <w:szCs w:val="24"/>
        </w:rPr>
        <w:t xml:space="preserve"> </w:t>
      </w:r>
      <w:r w:rsidR="009426AD" w:rsidRPr="002A4921">
        <w:rPr>
          <w:rFonts w:cs="Arial"/>
          <w:sz w:val="24"/>
          <w:szCs w:val="24"/>
          <w:lang w:val="en-SG"/>
        </w:rPr>
        <w:t>25 cm</w:t>
      </w:r>
      <w:r w:rsidR="009426AD" w:rsidRPr="002A4921">
        <w:rPr>
          <w:rFonts w:cs="Arial"/>
          <w:sz w:val="24"/>
          <w:szCs w:val="24"/>
          <w:vertAlign w:val="superscript"/>
          <w:lang w:val="en-SG"/>
        </w:rPr>
        <w:t>2</w:t>
      </w:r>
      <w:r w:rsidR="00F7779D" w:rsidRPr="002A4921">
        <w:rPr>
          <w:rFonts w:cs="Arial"/>
          <w:sz w:val="24"/>
          <w:szCs w:val="24"/>
        </w:rPr>
        <w:t xml:space="preserve"> </w:t>
      </w:r>
      <w:r w:rsidR="009426AD">
        <w:rPr>
          <w:rFonts w:cs="Arial"/>
          <w:sz w:val="24"/>
          <w:szCs w:val="24"/>
        </w:rPr>
        <w:t xml:space="preserve">culture </w:t>
      </w:r>
      <w:r w:rsidR="00F7779D" w:rsidRPr="002A4921">
        <w:rPr>
          <w:rFonts w:cs="Arial"/>
          <w:sz w:val="24"/>
          <w:szCs w:val="24"/>
          <w:lang w:val="en-SG"/>
        </w:rPr>
        <w:t>flask</w:t>
      </w:r>
      <w:r w:rsidR="00F7779D" w:rsidRPr="002A4921">
        <w:rPr>
          <w:sz w:val="24"/>
          <w:szCs w:val="24"/>
          <w:lang w:val="en-SG"/>
        </w:rPr>
        <w:t>.</w:t>
      </w:r>
    </w:p>
    <w:p w:rsidR="00F7779D" w:rsidRPr="002A4921" w:rsidRDefault="009426AD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Allow the </w:t>
      </w:r>
      <w:r w:rsidR="00B152BF" w:rsidRPr="002A4921">
        <w:rPr>
          <w:sz w:val="24"/>
          <w:szCs w:val="24"/>
          <w:lang w:val="en-SG"/>
        </w:rPr>
        <w:t>parasitemia</w:t>
      </w:r>
      <w:r>
        <w:rPr>
          <w:sz w:val="24"/>
          <w:szCs w:val="24"/>
          <w:lang w:val="en-SG"/>
        </w:rPr>
        <w:t xml:space="preserve"> to increase</w:t>
      </w:r>
      <w:r w:rsidR="00B152BF" w:rsidRPr="002A4921">
        <w:rPr>
          <w:sz w:val="24"/>
          <w:szCs w:val="24"/>
          <w:lang w:val="en-SG"/>
        </w:rPr>
        <w:t xml:space="preserve"> by changing </w:t>
      </w:r>
      <w:r w:rsidR="00F7779D" w:rsidRPr="002A4921">
        <w:rPr>
          <w:sz w:val="24"/>
          <w:szCs w:val="24"/>
          <w:lang w:val="en-SG"/>
        </w:rPr>
        <w:t xml:space="preserve">the culture </w:t>
      </w:r>
      <w:r w:rsidR="00B152BF" w:rsidRPr="002A4921">
        <w:rPr>
          <w:sz w:val="24"/>
          <w:szCs w:val="24"/>
          <w:lang w:val="en-SG"/>
        </w:rPr>
        <w:t xml:space="preserve">medium </w:t>
      </w:r>
      <w:r w:rsidR="00706145" w:rsidRPr="002A4921">
        <w:rPr>
          <w:sz w:val="24"/>
          <w:szCs w:val="24"/>
          <w:lang w:val="en-SG"/>
        </w:rPr>
        <w:t xml:space="preserve">daily </w:t>
      </w:r>
      <w:r w:rsidR="002B6888">
        <w:rPr>
          <w:sz w:val="24"/>
          <w:szCs w:val="24"/>
          <w:lang w:val="en-SG"/>
        </w:rPr>
        <w:t>without adding uninfected RBCs.</w:t>
      </w:r>
    </w:p>
    <w:p w:rsidR="00F7779D" w:rsidRPr="002A4921" w:rsidRDefault="00B152BF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 w:rsidRPr="002A4921">
        <w:rPr>
          <w:sz w:val="24"/>
          <w:szCs w:val="24"/>
          <w:lang w:val="en-SG"/>
        </w:rPr>
        <w:t xml:space="preserve">Check </w:t>
      </w:r>
      <w:r w:rsidR="00F7779D" w:rsidRPr="002A4921">
        <w:rPr>
          <w:sz w:val="24"/>
          <w:szCs w:val="24"/>
          <w:lang w:val="en-SG"/>
        </w:rPr>
        <w:t xml:space="preserve">the </w:t>
      </w:r>
      <w:r w:rsidRPr="002A4921">
        <w:rPr>
          <w:sz w:val="24"/>
          <w:szCs w:val="24"/>
          <w:lang w:val="en-SG"/>
        </w:rPr>
        <w:t xml:space="preserve">parasitemia </w:t>
      </w:r>
      <w:r w:rsidR="00706145" w:rsidRPr="002A4921">
        <w:rPr>
          <w:sz w:val="24"/>
          <w:szCs w:val="24"/>
          <w:lang w:val="en-SG"/>
        </w:rPr>
        <w:t>daily</w:t>
      </w:r>
      <w:r w:rsidR="002B6888">
        <w:rPr>
          <w:sz w:val="24"/>
          <w:szCs w:val="24"/>
          <w:lang w:val="en-SG"/>
        </w:rPr>
        <w:t>; w</w:t>
      </w:r>
      <w:r w:rsidRPr="002A4921">
        <w:rPr>
          <w:sz w:val="24"/>
          <w:szCs w:val="24"/>
          <w:lang w:val="en-SG"/>
        </w:rPr>
        <w:t xml:space="preserve">hen </w:t>
      </w:r>
      <w:r w:rsidR="002B6888">
        <w:rPr>
          <w:sz w:val="24"/>
          <w:szCs w:val="24"/>
          <w:lang w:val="en-SG"/>
        </w:rPr>
        <w:t>it</w:t>
      </w:r>
      <w:r w:rsidRPr="002A4921">
        <w:rPr>
          <w:sz w:val="24"/>
          <w:szCs w:val="24"/>
          <w:lang w:val="en-SG"/>
        </w:rPr>
        <w:t xml:space="preserve"> increase</w:t>
      </w:r>
      <w:r w:rsidR="00F7779D" w:rsidRPr="002A4921">
        <w:rPr>
          <w:sz w:val="24"/>
          <w:szCs w:val="24"/>
          <w:lang w:val="en-SG"/>
        </w:rPr>
        <w:t>s</w:t>
      </w:r>
      <w:r w:rsidRPr="002A4921">
        <w:rPr>
          <w:sz w:val="24"/>
          <w:szCs w:val="24"/>
          <w:lang w:val="en-SG"/>
        </w:rPr>
        <w:t xml:space="preserve"> to 2-5%, </w:t>
      </w:r>
      <w:r w:rsidR="00F7779D" w:rsidRPr="002A4921">
        <w:rPr>
          <w:sz w:val="24"/>
          <w:szCs w:val="24"/>
          <w:lang w:val="en-SG"/>
        </w:rPr>
        <w:t xml:space="preserve">transfer the culture </w:t>
      </w:r>
      <w:r w:rsidR="009426AD">
        <w:rPr>
          <w:sz w:val="24"/>
          <w:szCs w:val="24"/>
          <w:lang w:val="en-SG"/>
        </w:rPr>
        <w:t>to</w:t>
      </w:r>
      <w:r w:rsidR="009426AD" w:rsidRPr="002A4921">
        <w:rPr>
          <w:sz w:val="24"/>
          <w:szCs w:val="24"/>
          <w:lang w:val="en-SG"/>
        </w:rPr>
        <w:t xml:space="preserve"> </w:t>
      </w:r>
      <w:r w:rsidR="00F7779D" w:rsidRPr="002A4921">
        <w:rPr>
          <w:sz w:val="24"/>
          <w:szCs w:val="24"/>
          <w:lang w:val="en-SG"/>
        </w:rPr>
        <w:t xml:space="preserve">a 15 </w:t>
      </w:r>
      <w:proofErr w:type="spellStart"/>
      <w:r w:rsidR="00F7779D" w:rsidRPr="002A4921">
        <w:rPr>
          <w:sz w:val="24"/>
          <w:szCs w:val="24"/>
          <w:lang w:val="en-SG"/>
        </w:rPr>
        <w:t>mL</w:t>
      </w:r>
      <w:proofErr w:type="spellEnd"/>
      <w:r w:rsidR="00F7779D" w:rsidRPr="002A4921">
        <w:rPr>
          <w:sz w:val="24"/>
          <w:szCs w:val="24"/>
          <w:lang w:val="en-SG"/>
        </w:rPr>
        <w:t xml:space="preserve"> centrifuge tube.</w:t>
      </w:r>
    </w:p>
    <w:p w:rsidR="00F7779D" w:rsidRPr="002A4921" w:rsidRDefault="00F7779D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 w:rsidRPr="002A4921">
        <w:rPr>
          <w:sz w:val="24"/>
          <w:szCs w:val="24"/>
          <w:lang w:val="en-SG"/>
        </w:rPr>
        <w:t xml:space="preserve">Centrifuge </w:t>
      </w:r>
      <w:r w:rsidR="00B152BF" w:rsidRPr="002A4921">
        <w:rPr>
          <w:sz w:val="24"/>
          <w:szCs w:val="24"/>
          <w:lang w:val="en-SG"/>
        </w:rPr>
        <w:t xml:space="preserve">at </w:t>
      </w:r>
      <w:r w:rsidR="009939E0">
        <w:rPr>
          <w:sz w:val="24"/>
          <w:szCs w:val="24"/>
          <w:lang w:val="en-SG"/>
        </w:rPr>
        <w:t>8</w:t>
      </w:r>
      <w:r w:rsidR="00B152BF" w:rsidRPr="002A4921">
        <w:rPr>
          <w:sz w:val="24"/>
          <w:szCs w:val="24"/>
          <w:lang w:val="en-SG"/>
        </w:rPr>
        <w:t>00</w:t>
      </w:r>
      <w:r w:rsidRPr="002A4921">
        <w:rPr>
          <w:sz w:val="24"/>
          <w:szCs w:val="24"/>
          <w:lang w:val="en-SG"/>
        </w:rPr>
        <w:t xml:space="preserve"> </w:t>
      </w:r>
      <w:r w:rsidR="00B152BF" w:rsidRPr="002A4921">
        <w:rPr>
          <w:sz w:val="24"/>
          <w:szCs w:val="24"/>
          <w:lang w:val="en-SG"/>
        </w:rPr>
        <w:t>g for 5</w:t>
      </w:r>
      <w:r w:rsidR="006E2564" w:rsidRPr="002A4921">
        <w:rPr>
          <w:sz w:val="24"/>
          <w:szCs w:val="24"/>
          <w:lang w:val="en-SG"/>
        </w:rPr>
        <w:t xml:space="preserve"> </w:t>
      </w:r>
      <w:r w:rsidR="00B152BF" w:rsidRPr="002A4921">
        <w:rPr>
          <w:sz w:val="24"/>
          <w:szCs w:val="24"/>
          <w:lang w:val="en-SG"/>
        </w:rPr>
        <w:t>min</w:t>
      </w:r>
      <w:r w:rsidRPr="002A4921">
        <w:rPr>
          <w:sz w:val="24"/>
          <w:szCs w:val="24"/>
          <w:lang w:val="en-SG"/>
        </w:rPr>
        <w:t>utes</w:t>
      </w:r>
      <w:r w:rsidR="009426AD">
        <w:rPr>
          <w:sz w:val="24"/>
          <w:szCs w:val="24"/>
          <w:lang w:val="en-SG"/>
        </w:rPr>
        <w:t>.</w:t>
      </w:r>
    </w:p>
    <w:p w:rsidR="00F7779D" w:rsidRPr="002A4921" w:rsidRDefault="009B606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Remove</w:t>
      </w:r>
      <w:r w:rsidRPr="002A4921">
        <w:rPr>
          <w:sz w:val="24"/>
          <w:szCs w:val="24"/>
          <w:lang w:val="en-SG"/>
        </w:rPr>
        <w:t xml:space="preserve"> </w:t>
      </w:r>
      <w:r w:rsidR="00F7779D" w:rsidRPr="002A4921">
        <w:rPr>
          <w:sz w:val="24"/>
          <w:szCs w:val="24"/>
          <w:lang w:val="en-SG"/>
        </w:rPr>
        <w:t xml:space="preserve">the </w:t>
      </w:r>
      <w:r w:rsidR="002B6888">
        <w:rPr>
          <w:sz w:val="24"/>
          <w:szCs w:val="24"/>
          <w:lang w:val="en-SG"/>
        </w:rPr>
        <w:t>supernatant.</w:t>
      </w:r>
    </w:p>
    <w:p w:rsidR="00B152BF" w:rsidRPr="00333CB9" w:rsidRDefault="00F7779D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bCs/>
          <w:iCs/>
          <w:sz w:val="24"/>
          <w:szCs w:val="24"/>
          <w:lang w:val="en-SG"/>
        </w:rPr>
      </w:pPr>
      <w:r w:rsidRPr="00333CB9">
        <w:rPr>
          <w:sz w:val="24"/>
          <w:szCs w:val="24"/>
          <w:lang w:val="en-SG"/>
        </w:rPr>
        <w:t xml:space="preserve">Transfer the </w:t>
      </w:r>
      <w:r w:rsidR="002B6888" w:rsidRPr="00333CB9">
        <w:rPr>
          <w:sz w:val="24"/>
          <w:szCs w:val="24"/>
          <w:lang w:val="en-SG"/>
        </w:rPr>
        <w:t>RBC</w:t>
      </w:r>
      <w:r w:rsidRPr="00333CB9">
        <w:rPr>
          <w:sz w:val="24"/>
          <w:szCs w:val="24"/>
          <w:lang w:val="en-SG"/>
        </w:rPr>
        <w:t xml:space="preserve"> pellet </w:t>
      </w:r>
      <w:r w:rsidR="00B152BF" w:rsidRPr="00333CB9">
        <w:rPr>
          <w:sz w:val="24"/>
          <w:szCs w:val="24"/>
          <w:lang w:val="en-SG"/>
        </w:rPr>
        <w:t>(</w:t>
      </w:r>
      <w:r w:rsidR="002B6888" w:rsidRPr="00333CB9">
        <w:rPr>
          <w:sz w:val="24"/>
          <w:szCs w:val="24"/>
          <w:lang w:val="en-SG"/>
        </w:rPr>
        <w:t>~</w:t>
      </w:r>
      <w:r w:rsidR="00B152BF" w:rsidRPr="00333CB9">
        <w:rPr>
          <w:sz w:val="24"/>
          <w:szCs w:val="24"/>
          <w:lang w:val="en-SG"/>
        </w:rPr>
        <w:t>200</w:t>
      </w:r>
      <w:r w:rsidRPr="00333CB9">
        <w:rPr>
          <w:sz w:val="24"/>
          <w:szCs w:val="24"/>
          <w:lang w:val="en-SG"/>
        </w:rPr>
        <w:t xml:space="preserve"> µL</w:t>
      </w:r>
      <w:r w:rsidR="00B152BF" w:rsidRPr="00333CB9">
        <w:rPr>
          <w:sz w:val="24"/>
          <w:szCs w:val="24"/>
          <w:lang w:val="en-SG"/>
        </w:rPr>
        <w:t xml:space="preserve">) </w:t>
      </w:r>
      <w:r w:rsidR="009426AD" w:rsidRPr="00333CB9">
        <w:rPr>
          <w:sz w:val="24"/>
          <w:szCs w:val="24"/>
          <w:lang w:val="en-SG"/>
        </w:rPr>
        <w:t xml:space="preserve">to </w:t>
      </w:r>
      <w:r w:rsidR="006E2564" w:rsidRPr="00333CB9">
        <w:rPr>
          <w:sz w:val="24"/>
          <w:szCs w:val="24"/>
          <w:lang w:val="en-SG"/>
        </w:rPr>
        <w:t xml:space="preserve">a </w:t>
      </w:r>
      <w:r w:rsidRPr="00333CB9">
        <w:rPr>
          <w:sz w:val="24"/>
          <w:szCs w:val="24"/>
          <w:lang w:val="en-SG"/>
        </w:rPr>
        <w:t>7</w:t>
      </w:r>
      <w:r w:rsidRPr="00333CB9">
        <w:rPr>
          <w:rFonts w:cs="Arial"/>
          <w:sz w:val="24"/>
          <w:szCs w:val="24"/>
          <w:lang w:val="en-SG"/>
        </w:rPr>
        <w:t>5 cm</w:t>
      </w:r>
      <w:r w:rsidRPr="00333CB9">
        <w:rPr>
          <w:rFonts w:cs="Arial"/>
          <w:sz w:val="24"/>
          <w:szCs w:val="24"/>
          <w:vertAlign w:val="superscript"/>
          <w:lang w:val="en-SG"/>
        </w:rPr>
        <w:t xml:space="preserve">2 </w:t>
      </w:r>
      <w:r w:rsidR="009426AD" w:rsidRPr="00333CB9">
        <w:rPr>
          <w:rFonts w:cs="Arial"/>
          <w:sz w:val="24"/>
          <w:szCs w:val="24"/>
          <w:lang w:val="en-SG"/>
        </w:rPr>
        <w:t xml:space="preserve">culture </w:t>
      </w:r>
      <w:r w:rsidRPr="00333CB9">
        <w:rPr>
          <w:sz w:val="24"/>
          <w:szCs w:val="24"/>
          <w:lang w:val="en-SG"/>
        </w:rPr>
        <w:t xml:space="preserve">flask containing </w:t>
      </w:r>
      <w:r w:rsidR="00B152BF" w:rsidRPr="00333CB9">
        <w:rPr>
          <w:sz w:val="24"/>
          <w:szCs w:val="24"/>
          <w:lang w:val="en-SG"/>
        </w:rPr>
        <w:t>35</w:t>
      </w:r>
      <w:r w:rsidRPr="00333CB9">
        <w:rPr>
          <w:sz w:val="24"/>
          <w:szCs w:val="24"/>
          <w:lang w:val="en-SG"/>
        </w:rPr>
        <w:t xml:space="preserve"> </w:t>
      </w:r>
      <w:proofErr w:type="spellStart"/>
      <w:r w:rsidRPr="00333CB9">
        <w:rPr>
          <w:sz w:val="24"/>
          <w:szCs w:val="24"/>
          <w:lang w:val="en-SG"/>
        </w:rPr>
        <w:t>mL</w:t>
      </w:r>
      <w:proofErr w:type="spellEnd"/>
      <w:r w:rsidR="00B152BF" w:rsidRPr="00333CB9">
        <w:rPr>
          <w:sz w:val="24"/>
          <w:szCs w:val="24"/>
          <w:lang w:val="en-SG"/>
        </w:rPr>
        <w:t xml:space="preserve"> of culture medium</w:t>
      </w:r>
      <w:r w:rsidR="00AC0440" w:rsidRPr="00333CB9">
        <w:rPr>
          <w:sz w:val="24"/>
          <w:szCs w:val="24"/>
          <w:lang w:val="en-SG"/>
        </w:rPr>
        <w:t xml:space="preserve"> (pre-warmed to 37</w:t>
      </w:r>
      <w:r w:rsidR="00AC0440" w:rsidRPr="00333CB9">
        <w:rPr>
          <w:sz w:val="24"/>
          <w:szCs w:val="24"/>
          <w:vertAlign w:val="superscript"/>
          <w:lang w:val="en-SG"/>
        </w:rPr>
        <w:t>o</w:t>
      </w:r>
      <w:r w:rsidR="00AC0440" w:rsidRPr="00333CB9">
        <w:rPr>
          <w:sz w:val="24"/>
          <w:szCs w:val="24"/>
          <w:lang w:val="en-SG"/>
        </w:rPr>
        <w:t xml:space="preserve">C) </w:t>
      </w:r>
      <w:r w:rsidRPr="00333CB9">
        <w:rPr>
          <w:sz w:val="24"/>
          <w:szCs w:val="24"/>
          <w:lang w:val="en-SG"/>
        </w:rPr>
        <w:t xml:space="preserve">and </w:t>
      </w:r>
      <w:r w:rsidR="00B152BF" w:rsidRPr="00333CB9">
        <w:rPr>
          <w:sz w:val="24"/>
          <w:szCs w:val="24"/>
          <w:lang w:val="en-SG"/>
        </w:rPr>
        <w:t>500</w:t>
      </w:r>
      <w:r w:rsidRPr="00333CB9">
        <w:rPr>
          <w:sz w:val="24"/>
          <w:szCs w:val="24"/>
          <w:lang w:val="en-SG"/>
        </w:rPr>
        <w:t xml:space="preserve"> µL</w:t>
      </w:r>
      <w:r w:rsidR="00B152BF" w:rsidRPr="00333CB9">
        <w:rPr>
          <w:sz w:val="24"/>
          <w:szCs w:val="24"/>
          <w:lang w:val="en-SG"/>
        </w:rPr>
        <w:t xml:space="preserve"> of </w:t>
      </w:r>
      <w:r w:rsidR="002B6888" w:rsidRPr="00333CB9">
        <w:rPr>
          <w:sz w:val="24"/>
          <w:szCs w:val="24"/>
          <w:lang w:val="en-SG"/>
        </w:rPr>
        <w:t>un</w:t>
      </w:r>
      <w:r w:rsidRPr="00333CB9">
        <w:rPr>
          <w:sz w:val="24"/>
          <w:szCs w:val="24"/>
          <w:lang w:val="en-SG"/>
        </w:rPr>
        <w:t xml:space="preserve">infected </w:t>
      </w:r>
      <w:r w:rsidR="002B6888" w:rsidRPr="00333CB9">
        <w:rPr>
          <w:sz w:val="24"/>
          <w:szCs w:val="24"/>
          <w:lang w:val="en-SG"/>
        </w:rPr>
        <w:t>RBCs</w:t>
      </w:r>
      <w:r w:rsidR="00054BEC" w:rsidRPr="00333CB9">
        <w:rPr>
          <w:sz w:val="24"/>
          <w:szCs w:val="24"/>
          <w:lang w:val="en-SG"/>
        </w:rPr>
        <w:t>.</w:t>
      </w:r>
    </w:p>
    <w:p w:rsidR="00706145" w:rsidRPr="00333CB9" w:rsidRDefault="0070614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lang w:val="en-SG"/>
        </w:rPr>
      </w:pPr>
      <w:r w:rsidRPr="00333CB9">
        <w:rPr>
          <w:sz w:val="24"/>
          <w:lang w:val="en-SG"/>
        </w:rPr>
        <w:t xml:space="preserve">Increase the parasitemia up to </w:t>
      </w:r>
      <w:r w:rsidR="00B152BF" w:rsidRPr="00333CB9">
        <w:rPr>
          <w:sz w:val="24"/>
          <w:lang w:val="en-SG"/>
        </w:rPr>
        <w:t xml:space="preserve">4% by changing </w:t>
      </w:r>
      <w:r w:rsidRPr="00333CB9">
        <w:rPr>
          <w:sz w:val="24"/>
          <w:lang w:val="en-SG"/>
        </w:rPr>
        <w:t>the culture medium daily</w:t>
      </w:r>
      <w:r w:rsidR="002B6888" w:rsidRPr="00333CB9">
        <w:rPr>
          <w:sz w:val="24"/>
          <w:lang w:val="en-SG"/>
        </w:rPr>
        <w:t>.</w:t>
      </w:r>
    </w:p>
    <w:p w:rsidR="00706145" w:rsidRPr="006E2564" w:rsidRDefault="00B152BF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When </w:t>
      </w:r>
      <w:r w:rsidR="00706145" w:rsidRPr="006E2564">
        <w:rPr>
          <w:sz w:val="24"/>
          <w:szCs w:val="24"/>
          <w:lang w:val="en-SG"/>
        </w:rPr>
        <w:t xml:space="preserve">the </w:t>
      </w:r>
      <w:r w:rsidRPr="006E2564">
        <w:rPr>
          <w:sz w:val="24"/>
          <w:szCs w:val="24"/>
          <w:lang w:val="en-SG"/>
        </w:rPr>
        <w:t>proport</w:t>
      </w:r>
      <w:r w:rsidR="00706145" w:rsidRPr="006E2564">
        <w:rPr>
          <w:sz w:val="24"/>
          <w:szCs w:val="24"/>
          <w:lang w:val="en-SG"/>
        </w:rPr>
        <w:t>ion of ring</w:t>
      </w:r>
      <w:r w:rsidR="00054BEC">
        <w:rPr>
          <w:sz w:val="24"/>
          <w:szCs w:val="24"/>
          <w:lang w:val="en-SG"/>
        </w:rPr>
        <w:t>s</w:t>
      </w:r>
      <w:r w:rsidR="00706145" w:rsidRPr="006E2564">
        <w:rPr>
          <w:sz w:val="24"/>
          <w:szCs w:val="24"/>
          <w:lang w:val="en-SG"/>
        </w:rPr>
        <w:t xml:space="preserve"> is up to 50%</w:t>
      </w:r>
      <w:r w:rsidR="005D57E5" w:rsidRPr="006E2564">
        <w:rPr>
          <w:sz w:val="24"/>
          <w:szCs w:val="24"/>
          <w:lang w:val="en-SG"/>
        </w:rPr>
        <w:t>,</w:t>
      </w:r>
      <w:r w:rsidRPr="006E2564">
        <w:rPr>
          <w:sz w:val="24"/>
          <w:szCs w:val="24"/>
          <w:lang w:val="en-SG"/>
        </w:rPr>
        <w:t xml:space="preserve"> </w:t>
      </w:r>
      <w:r w:rsidR="00706145" w:rsidRPr="006E2564">
        <w:rPr>
          <w:sz w:val="24"/>
          <w:szCs w:val="24"/>
          <w:lang w:val="en-SG"/>
        </w:rPr>
        <w:t xml:space="preserve">transfer the culture </w:t>
      </w:r>
      <w:r w:rsidR="009426AD">
        <w:rPr>
          <w:sz w:val="24"/>
          <w:szCs w:val="24"/>
          <w:lang w:val="en-SG"/>
        </w:rPr>
        <w:t>to</w:t>
      </w:r>
      <w:r w:rsidR="009426AD" w:rsidRPr="006E2564">
        <w:rPr>
          <w:sz w:val="24"/>
          <w:szCs w:val="24"/>
          <w:lang w:val="en-SG"/>
        </w:rPr>
        <w:t xml:space="preserve"> </w:t>
      </w:r>
      <w:r w:rsidR="00706145" w:rsidRPr="006E2564">
        <w:rPr>
          <w:sz w:val="24"/>
          <w:szCs w:val="24"/>
          <w:lang w:val="en-SG"/>
        </w:rPr>
        <w:t xml:space="preserve">a 50 </w:t>
      </w:r>
      <w:proofErr w:type="spellStart"/>
      <w:r w:rsidR="00706145" w:rsidRPr="006E2564">
        <w:rPr>
          <w:sz w:val="24"/>
          <w:szCs w:val="24"/>
          <w:lang w:val="en-SG"/>
        </w:rPr>
        <w:t>mL</w:t>
      </w:r>
      <w:proofErr w:type="spellEnd"/>
      <w:r w:rsidR="00706145" w:rsidRPr="006E2564">
        <w:rPr>
          <w:sz w:val="24"/>
          <w:szCs w:val="24"/>
          <w:lang w:val="en-SG"/>
        </w:rPr>
        <w:t xml:space="preserve"> centrifuge tube</w:t>
      </w:r>
      <w:r w:rsidR="009426AD">
        <w:rPr>
          <w:sz w:val="24"/>
          <w:szCs w:val="24"/>
          <w:lang w:val="en-SG"/>
        </w:rPr>
        <w:t>.</w:t>
      </w:r>
    </w:p>
    <w:p w:rsidR="00706145" w:rsidRPr="006E2564" w:rsidRDefault="0070614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Centrifuge </w:t>
      </w:r>
      <w:r w:rsidR="00D4172C">
        <w:rPr>
          <w:sz w:val="24"/>
          <w:szCs w:val="24"/>
          <w:lang w:val="en-SG"/>
        </w:rPr>
        <w:t>at 8</w:t>
      </w:r>
      <w:r w:rsidR="00B152BF" w:rsidRPr="006E2564">
        <w:rPr>
          <w:sz w:val="24"/>
          <w:szCs w:val="24"/>
          <w:lang w:val="en-SG"/>
        </w:rPr>
        <w:t>00</w:t>
      </w:r>
      <w:r w:rsidRPr="006E2564">
        <w:rPr>
          <w:sz w:val="24"/>
          <w:szCs w:val="24"/>
          <w:lang w:val="en-SG"/>
        </w:rPr>
        <w:t xml:space="preserve"> </w:t>
      </w:r>
      <w:r w:rsidR="009939E0">
        <w:rPr>
          <w:sz w:val="24"/>
          <w:szCs w:val="24"/>
          <w:lang w:val="en-SG"/>
        </w:rPr>
        <w:t xml:space="preserve">g </w:t>
      </w:r>
      <w:r w:rsidR="00B152BF" w:rsidRPr="006E2564">
        <w:rPr>
          <w:sz w:val="24"/>
          <w:szCs w:val="24"/>
          <w:lang w:val="en-SG"/>
        </w:rPr>
        <w:t xml:space="preserve">for </w:t>
      </w:r>
      <w:r w:rsidR="002B6888">
        <w:rPr>
          <w:sz w:val="24"/>
          <w:szCs w:val="24"/>
          <w:lang w:val="en-SG"/>
        </w:rPr>
        <w:t>5</w:t>
      </w:r>
      <w:r w:rsidRPr="006E2564">
        <w:rPr>
          <w:sz w:val="24"/>
          <w:szCs w:val="24"/>
          <w:lang w:val="en-SG"/>
        </w:rPr>
        <w:t xml:space="preserve"> </w:t>
      </w:r>
      <w:r w:rsidR="00B152BF" w:rsidRPr="006E2564">
        <w:rPr>
          <w:sz w:val="24"/>
          <w:szCs w:val="24"/>
          <w:lang w:val="en-SG"/>
        </w:rPr>
        <w:t>min</w:t>
      </w:r>
      <w:r w:rsidRPr="006E2564">
        <w:rPr>
          <w:sz w:val="24"/>
          <w:szCs w:val="24"/>
          <w:lang w:val="en-SG"/>
        </w:rPr>
        <w:t>utes</w:t>
      </w:r>
      <w:r w:rsidR="009426AD">
        <w:rPr>
          <w:sz w:val="24"/>
          <w:szCs w:val="24"/>
          <w:lang w:val="en-SG"/>
        </w:rPr>
        <w:t>.</w:t>
      </w:r>
    </w:p>
    <w:p w:rsidR="00706145" w:rsidRPr="006E2564" w:rsidRDefault="0070614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Remove the </w:t>
      </w:r>
      <w:r w:rsidR="00B152BF" w:rsidRPr="006E2564">
        <w:rPr>
          <w:sz w:val="24"/>
          <w:szCs w:val="24"/>
          <w:lang w:val="en-SG"/>
        </w:rPr>
        <w:t>supernatant</w:t>
      </w:r>
      <w:r w:rsidR="009426AD">
        <w:rPr>
          <w:sz w:val="24"/>
          <w:szCs w:val="24"/>
          <w:lang w:val="en-SG"/>
        </w:rPr>
        <w:t>.</w:t>
      </w:r>
    </w:p>
    <w:p w:rsidR="006E2564" w:rsidRPr="006E2564" w:rsidRDefault="0070614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>A</w:t>
      </w:r>
      <w:r w:rsidR="00B152BF" w:rsidRPr="006E2564">
        <w:rPr>
          <w:sz w:val="24"/>
          <w:szCs w:val="24"/>
          <w:lang w:val="en-SG"/>
        </w:rPr>
        <w:t xml:space="preserve">dd </w:t>
      </w:r>
      <w:r w:rsidR="006E2564" w:rsidRPr="006E2564">
        <w:rPr>
          <w:sz w:val="24"/>
          <w:szCs w:val="24"/>
          <w:lang w:val="en-SG"/>
        </w:rPr>
        <w:t xml:space="preserve">10 volumes of 5% </w:t>
      </w:r>
      <w:proofErr w:type="spellStart"/>
      <w:r w:rsidR="006E2564" w:rsidRPr="006E2564">
        <w:rPr>
          <w:bCs/>
          <w:sz w:val="24"/>
          <w:szCs w:val="24"/>
          <w:lang w:val="en-SG"/>
        </w:rPr>
        <w:t>sorbitol</w:t>
      </w:r>
      <w:proofErr w:type="spellEnd"/>
      <w:r w:rsidR="005C3EF5">
        <w:rPr>
          <w:sz w:val="24"/>
          <w:szCs w:val="24"/>
          <w:lang w:val="en-SG"/>
        </w:rPr>
        <w:t xml:space="preserve"> (pre-warmed </w:t>
      </w:r>
      <w:r w:rsidR="002B6888">
        <w:rPr>
          <w:sz w:val="24"/>
          <w:szCs w:val="24"/>
          <w:lang w:val="en-SG"/>
        </w:rPr>
        <w:t>to</w:t>
      </w:r>
      <w:r w:rsidR="009426AD">
        <w:rPr>
          <w:sz w:val="24"/>
          <w:szCs w:val="24"/>
          <w:lang w:val="en-SG"/>
        </w:rPr>
        <w:t xml:space="preserve"> </w:t>
      </w:r>
      <w:r w:rsidR="009426AD" w:rsidRPr="006E2564">
        <w:rPr>
          <w:sz w:val="24"/>
          <w:szCs w:val="24"/>
          <w:lang w:val="en-SG"/>
        </w:rPr>
        <w:t>37°C</w:t>
      </w:r>
      <w:r w:rsidR="009426AD">
        <w:rPr>
          <w:sz w:val="24"/>
          <w:szCs w:val="24"/>
          <w:lang w:val="en-SG"/>
        </w:rPr>
        <w:t xml:space="preserve">) </w:t>
      </w:r>
      <w:r w:rsidR="00B152BF" w:rsidRPr="006E2564">
        <w:rPr>
          <w:sz w:val="24"/>
          <w:szCs w:val="24"/>
          <w:lang w:val="en-SG"/>
        </w:rPr>
        <w:t xml:space="preserve">to </w:t>
      </w:r>
      <w:r w:rsidR="009426AD">
        <w:rPr>
          <w:sz w:val="24"/>
          <w:szCs w:val="24"/>
          <w:lang w:val="en-SG"/>
        </w:rPr>
        <w:t xml:space="preserve">the </w:t>
      </w:r>
      <w:r w:rsidR="002B6888">
        <w:rPr>
          <w:sz w:val="24"/>
          <w:szCs w:val="24"/>
          <w:lang w:val="en-SG"/>
        </w:rPr>
        <w:t>RBC</w:t>
      </w:r>
      <w:r w:rsidR="006E2564" w:rsidRPr="006E2564">
        <w:rPr>
          <w:sz w:val="24"/>
          <w:szCs w:val="24"/>
          <w:lang w:val="en-SG"/>
        </w:rPr>
        <w:t xml:space="preserve"> </w:t>
      </w:r>
      <w:r w:rsidR="00B152BF" w:rsidRPr="006E2564">
        <w:rPr>
          <w:sz w:val="24"/>
          <w:szCs w:val="24"/>
          <w:lang w:val="en-SG"/>
        </w:rPr>
        <w:t>pellet</w:t>
      </w:r>
      <w:r w:rsidR="006E2564" w:rsidRPr="006E2564">
        <w:rPr>
          <w:sz w:val="24"/>
          <w:szCs w:val="24"/>
          <w:lang w:val="en-SG"/>
        </w:rPr>
        <w:t xml:space="preserve"> (1 volume)</w:t>
      </w:r>
      <w:r w:rsidR="002B6888">
        <w:rPr>
          <w:sz w:val="24"/>
          <w:szCs w:val="24"/>
          <w:lang w:val="en-SG"/>
        </w:rPr>
        <w:t>.</w:t>
      </w:r>
    </w:p>
    <w:p w:rsidR="006E2564" w:rsidRPr="006E2564" w:rsidRDefault="00B152BF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>Incubate 10</w:t>
      </w:r>
      <w:r w:rsidR="006E2564" w:rsidRPr="006E2564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min</w:t>
      </w:r>
      <w:r w:rsidR="006E2564" w:rsidRPr="006E2564">
        <w:rPr>
          <w:sz w:val="24"/>
          <w:szCs w:val="24"/>
          <w:lang w:val="en-SG"/>
        </w:rPr>
        <w:t>utes</w:t>
      </w:r>
      <w:r w:rsidRPr="006E2564">
        <w:rPr>
          <w:sz w:val="24"/>
          <w:szCs w:val="24"/>
          <w:lang w:val="en-SG"/>
        </w:rPr>
        <w:t xml:space="preserve"> at 37</w:t>
      </w:r>
      <w:r w:rsidR="006E2564" w:rsidRPr="006E2564">
        <w:rPr>
          <w:sz w:val="24"/>
          <w:szCs w:val="24"/>
          <w:lang w:val="en-SG"/>
        </w:rPr>
        <w:t>°</w:t>
      </w:r>
      <w:r w:rsidRPr="006E2564">
        <w:rPr>
          <w:sz w:val="24"/>
          <w:szCs w:val="24"/>
          <w:lang w:val="en-SG"/>
        </w:rPr>
        <w:t xml:space="preserve">C and vortex </w:t>
      </w:r>
      <w:r w:rsidR="00165166">
        <w:rPr>
          <w:sz w:val="24"/>
          <w:szCs w:val="24"/>
          <w:lang w:val="en-SG"/>
        </w:rPr>
        <w:t xml:space="preserve">for </w:t>
      </w:r>
      <w:r w:rsidRPr="006E2564">
        <w:rPr>
          <w:sz w:val="24"/>
          <w:szCs w:val="24"/>
          <w:lang w:val="en-SG"/>
        </w:rPr>
        <w:t>5</w:t>
      </w:r>
      <w:r w:rsidR="006E2564" w:rsidRPr="006E2564">
        <w:rPr>
          <w:sz w:val="24"/>
          <w:szCs w:val="24"/>
          <w:lang w:val="en-SG"/>
        </w:rPr>
        <w:t xml:space="preserve"> seconds</w:t>
      </w:r>
      <w:r w:rsidR="002B6888">
        <w:rPr>
          <w:sz w:val="24"/>
          <w:szCs w:val="24"/>
          <w:lang w:val="en-SG"/>
        </w:rPr>
        <w:t>.</w:t>
      </w:r>
    </w:p>
    <w:p w:rsidR="006E2564" w:rsidRPr="006E2564" w:rsidRDefault="006E256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Centrifuge </w:t>
      </w:r>
      <w:r w:rsidR="00D4172C">
        <w:rPr>
          <w:sz w:val="24"/>
          <w:szCs w:val="24"/>
          <w:lang w:val="en-SG"/>
        </w:rPr>
        <w:t>at 8</w:t>
      </w:r>
      <w:r w:rsidR="00B152BF" w:rsidRPr="006E2564">
        <w:rPr>
          <w:sz w:val="24"/>
          <w:szCs w:val="24"/>
          <w:lang w:val="en-SG"/>
        </w:rPr>
        <w:t>00</w:t>
      </w:r>
      <w:r w:rsidRPr="006E2564">
        <w:rPr>
          <w:sz w:val="24"/>
          <w:szCs w:val="24"/>
          <w:lang w:val="en-SG"/>
        </w:rPr>
        <w:t xml:space="preserve"> </w:t>
      </w:r>
      <w:r w:rsidR="00B152BF" w:rsidRPr="006E2564">
        <w:rPr>
          <w:sz w:val="24"/>
          <w:szCs w:val="24"/>
          <w:lang w:val="en-SG"/>
        </w:rPr>
        <w:t>g for 5</w:t>
      </w:r>
      <w:r w:rsidRPr="006E2564">
        <w:rPr>
          <w:sz w:val="24"/>
          <w:szCs w:val="24"/>
          <w:lang w:val="en-SG"/>
        </w:rPr>
        <w:t xml:space="preserve"> </w:t>
      </w:r>
      <w:r w:rsidR="00B152BF" w:rsidRPr="006E2564">
        <w:rPr>
          <w:sz w:val="24"/>
          <w:szCs w:val="24"/>
          <w:lang w:val="en-SG"/>
        </w:rPr>
        <w:t>min</w:t>
      </w:r>
      <w:r w:rsidRPr="006E2564">
        <w:rPr>
          <w:sz w:val="24"/>
          <w:szCs w:val="24"/>
          <w:lang w:val="en-SG"/>
        </w:rPr>
        <w:t>utes</w:t>
      </w:r>
      <w:r w:rsidR="00165166">
        <w:rPr>
          <w:sz w:val="24"/>
          <w:szCs w:val="24"/>
          <w:lang w:val="en-SG"/>
        </w:rPr>
        <w:t>.</w:t>
      </w:r>
    </w:p>
    <w:p w:rsidR="006E2564" w:rsidRPr="006E2564" w:rsidRDefault="006E256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Remove </w:t>
      </w:r>
      <w:r w:rsidR="00B152BF" w:rsidRPr="006E2564">
        <w:rPr>
          <w:sz w:val="24"/>
          <w:szCs w:val="24"/>
          <w:lang w:val="en-SG"/>
        </w:rPr>
        <w:t>the supernatant</w:t>
      </w:r>
      <w:r w:rsidR="00165166">
        <w:rPr>
          <w:sz w:val="24"/>
          <w:szCs w:val="24"/>
          <w:lang w:val="en-SG"/>
        </w:rPr>
        <w:t>.</w:t>
      </w:r>
    </w:p>
    <w:p w:rsidR="006E2564" w:rsidRPr="006E2564" w:rsidRDefault="006E256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Transfer </w:t>
      </w:r>
      <w:r w:rsidR="00165166">
        <w:rPr>
          <w:sz w:val="24"/>
          <w:szCs w:val="24"/>
          <w:lang w:val="en-SG"/>
        </w:rPr>
        <w:t>the</w:t>
      </w:r>
      <w:r w:rsidR="00165166" w:rsidRPr="006E2564">
        <w:rPr>
          <w:sz w:val="24"/>
          <w:szCs w:val="24"/>
          <w:lang w:val="en-SG"/>
        </w:rPr>
        <w:t xml:space="preserve"> </w:t>
      </w:r>
      <w:r w:rsidR="002B6888">
        <w:rPr>
          <w:sz w:val="24"/>
          <w:szCs w:val="24"/>
          <w:lang w:val="en-SG"/>
        </w:rPr>
        <w:t>RBC</w:t>
      </w:r>
      <w:r w:rsidRPr="006E2564">
        <w:rPr>
          <w:sz w:val="24"/>
          <w:szCs w:val="24"/>
          <w:lang w:val="en-SG"/>
        </w:rPr>
        <w:t xml:space="preserve"> pellet </w:t>
      </w:r>
      <w:r w:rsidR="00165166">
        <w:rPr>
          <w:sz w:val="24"/>
          <w:szCs w:val="24"/>
          <w:lang w:val="en-SG"/>
        </w:rPr>
        <w:t>to</w:t>
      </w:r>
      <w:r w:rsidR="00165166" w:rsidRPr="006E2564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a 7</w:t>
      </w:r>
      <w:r w:rsidRPr="006E2564">
        <w:rPr>
          <w:rFonts w:cs="Arial"/>
          <w:sz w:val="24"/>
          <w:szCs w:val="24"/>
          <w:lang w:val="en-SG"/>
        </w:rPr>
        <w:t>5 cm</w:t>
      </w:r>
      <w:r w:rsidRPr="006E2564">
        <w:rPr>
          <w:rFonts w:cs="Arial"/>
          <w:sz w:val="24"/>
          <w:szCs w:val="24"/>
          <w:vertAlign w:val="superscript"/>
          <w:lang w:val="en-SG"/>
        </w:rPr>
        <w:t xml:space="preserve">2 </w:t>
      </w:r>
      <w:r w:rsidR="00165166" w:rsidRPr="0028599B">
        <w:rPr>
          <w:rFonts w:cs="Arial"/>
          <w:sz w:val="24"/>
          <w:szCs w:val="24"/>
          <w:lang w:val="en-SG"/>
        </w:rPr>
        <w:t>culture</w:t>
      </w:r>
      <w:r w:rsidR="00165166">
        <w:rPr>
          <w:rFonts w:cs="Arial"/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 xml:space="preserve">flask containing 35 </w:t>
      </w:r>
      <w:proofErr w:type="spellStart"/>
      <w:r w:rsidRPr="006E2564">
        <w:rPr>
          <w:sz w:val="24"/>
          <w:szCs w:val="24"/>
          <w:lang w:val="en-SG"/>
        </w:rPr>
        <w:t>mL</w:t>
      </w:r>
      <w:proofErr w:type="spellEnd"/>
      <w:r w:rsidRPr="006E2564">
        <w:rPr>
          <w:sz w:val="24"/>
          <w:szCs w:val="24"/>
          <w:lang w:val="en-SG"/>
        </w:rPr>
        <w:t xml:space="preserve"> of culture medium</w:t>
      </w:r>
      <w:r w:rsidR="005C3EF5">
        <w:rPr>
          <w:sz w:val="24"/>
          <w:szCs w:val="24"/>
          <w:lang w:val="en-SG"/>
        </w:rPr>
        <w:t xml:space="preserve"> (pre-warmed </w:t>
      </w:r>
      <w:r w:rsidR="002B6888">
        <w:rPr>
          <w:sz w:val="24"/>
          <w:szCs w:val="24"/>
          <w:lang w:val="en-SG"/>
        </w:rPr>
        <w:t>to</w:t>
      </w:r>
      <w:r w:rsidR="005C3EF5">
        <w:rPr>
          <w:sz w:val="24"/>
          <w:szCs w:val="24"/>
          <w:lang w:val="en-SG"/>
        </w:rPr>
        <w:t xml:space="preserve"> </w:t>
      </w:r>
      <w:r w:rsidR="005C3EF5" w:rsidRPr="006E2564">
        <w:rPr>
          <w:sz w:val="24"/>
          <w:szCs w:val="24"/>
          <w:lang w:val="en-SG"/>
        </w:rPr>
        <w:t>37°C</w:t>
      </w:r>
      <w:r w:rsidR="005C3EF5">
        <w:rPr>
          <w:sz w:val="24"/>
          <w:szCs w:val="24"/>
          <w:lang w:val="en-SG"/>
        </w:rPr>
        <w:t>).</w:t>
      </w:r>
    </w:p>
    <w:p w:rsidR="00796CAA" w:rsidRPr="006E2564" w:rsidRDefault="00B152BF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>Re</w:t>
      </w:r>
      <w:r w:rsidR="006E2564" w:rsidRPr="006E2564">
        <w:rPr>
          <w:sz w:val="24"/>
          <w:szCs w:val="24"/>
          <w:lang w:val="en-SG"/>
        </w:rPr>
        <w:t xml:space="preserve">peat </w:t>
      </w:r>
      <w:r w:rsidR="006E2564">
        <w:rPr>
          <w:sz w:val="24"/>
          <w:szCs w:val="24"/>
          <w:lang w:val="en-SG"/>
        </w:rPr>
        <w:t xml:space="preserve">steps 9-15, </w:t>
      </w:r>
      <w:r w:rsidRPr="006E2564">
        <w:rPr>
          <w:sz w:val="24"/>
          <w:szCs w:val="24"/>
          <w:lang w:val="en-SG"/>
        </w:rPr>
        <w:t>30</w:t>
      </w:r>
      <w:r w:rsidR="006E2564">
        <w:rPr>
          <w:sz w:val="24"/>
          <w:szCs w:val="24"/>
          <w:lang w:val="en-SG"/>
        </w:rPr>
        <w:t>-</w:t>
      </w:r>
      <w:r w:rsidRPr="006E2564">
        <w:rPr>
          <w:sz w:val="24"/>
          <w:szCs w:val="24"/>
          <w:lang w:val="en-SG"/>
        </w:rPr>
        <w:t>48</w:t>
      </w:r>
      <w:r w:rsidR="006E2564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h</w:t>
      </w:r>
      <w:r w:rsidR="006E2564">
        <w:rPr>
          <w:sz w:val="24"/>
          <w:szCs w:val="24"/>
          <w:lang w:val="en-SG"/>
        </w:rPr>
        <w:t>ours</w:t>
      </w:r>
      <w:r w:rsidRPr="006E2564">
        <w:rPr>
          <w:sz w:val="24"/>
          <w:szCs w:val="24"/>
          <w:lang w:val="en-SG"/>
        </w:rPr>
        <w:t xml:space="preserve"> later </w:t>
      </w:r>
      <w:r w:rsidR="006E2564">
        <w:rPr>
          <w:sz w:val="24"/>
          <w:szCs w:val="24"/>
          <w:lang w:val="en-SG"/>
        </w:rPr>
        <w:t>(</w:t>
      </w:r>
      <w:r w:rsidR="00796CAA" w:rsidRPr="006E2564">
        <w:rPr>
          <w:sz w:val="24"/>
          <w:szCs w:val="24"/>
          <w:lang w:val="en-SG"/>
        </w:rPr>
        <w:t>depending on</w:t>
      </w:r>
      <w:r w:rsidRPr="006E2564">
        <w:rPr>
          <w:sz w:val="24"/>
          <w:szCs w:val="24"/>
          <w:lang w:val="en-SG"/>
        </w:rPr>
        <w:t xml:space="preserve"> </w:t>
      </w:r>
      <w:r w:rsidR="006E2564">
        <w:rPr>
          <w:sz w:val="24"/>
          <w:szCs w:val="24"/>
          <w:lang w:val="en-SG"/>
        </w:rPr>
        <w:t xml:space="preserve">parasite development </w:t>
      </w:r>
      <w:r w:rsidR="00796CAA" w:rsidRPr="006E2564">
        <w:rPr>
          <w:sz w:val="24"/>
          <w:szCs w:val="24"/>
          <w:lang w:val="en-SG"/>
        </w:rPr>
        <w:t>and stage</w:t>
      </w:r>
      <w:r w:rsidR="006E2564">
        <w:rPr>
          <w:sz w:val="24"/>
          <w:szCs w:val="24"/>
          <w:lang w:val="en-SG"/>
        </w:rPr>
        <w:t>s</w:t>
      </w:r>
      <w:r w:rsidR="00796CAA" w:rsidRPr="006E2564">
        <w:rPr>
          <w:sz w:val="24"/>
          <w:szCs w:val="24"/>
          <w:lang w:val="en-SG"/>
        </w:rPr>
        <w:t xml:space="preserve"> at the time of </w:t>
      </w:r>
      <w:proofErr w:type="spellStart"/>
      <w:r w:rsidR="00796CAA" w:rsidRPr="006E2564">
        <w:rPr>
          <w:sz w:val="24"/>
          <w:szCs w:val="24"/>
          <w:lang w:val="en-SG"/>
        </w:rPr>
        <w:t>sorbitol</w:t>
      </w:r>
      <w:proofErr w:type="spellEnd"/>
      <w:r w:rsidR="00796CAA" w:rsidRPr="006E2564">
        <w:rPr>
          <w:sz w:val="24"/>
          <w:szCs w:val="24"/>
          <w:lang w:val="en-SG"/>
        </w:rPr>
        <w:t xml:space="preserve"> treatment</w:t>
      </w:r>
      <w:r w:rsidR="006E2564">
        <w:rPr>
          <w:sz w:val="24"/>
          <w:szCs w:val="24"/>
          <w:lang w:val="en-SG"/>
        </w:rPr>
        <w:t>)</w:t>
      </w:r>
      <w:r w:rsidR="002B6888">
        <w:rPr>
          <w:sz w:val="24"/>
          <w:szCs w:val="24"/>
          <w:lang w:val="en-SG"/>
        </w:rPr>
        <w:t>.</w:t>
      </w:r>
    </w:p>
    <w:p w:rsidR="006E2564" w:rsidRDefault="006E256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After </w:t>
      </w:r>
      <w:r w:rsidR="00B152BF" w:rsidRPr="006E2564">
        <w:rPr>
          <w:sz w:val="24"/>
          <w:szCs w:val="24"/>
          <w:lang w:val="en-SG"/>
        </w:rPr>
        <w:t>30</w:t>
      </w:r>
      <w:r>
        <w:rPr>
          <w:sz w:val="24"/>
          <w:szCs w:val="24"/>
          <w:lang w:val="en-SG"/>
        </w:rPr>
        <w:t xml:space="preserve"> </w:t>
      </w:r>
      <w:r w:rsidR="00B152BF" w:rsidRPr="006E2564">
        <w:rPr>
          <w:sz w:val="24"/>
          <w:szCs w:val="24"/>
          <w:lang w:val="en-SG"/>
        </w:rPr>
        <w:t>h</w:t>
      </w:r>
      <w:r>
        <w:rPr>
          <w:sz w:val="24"/>
          <w:szCs w:val="24"/>
          <w:lang w:val="en-SG"/>
        </w:rPr>
        <w:t>ours</w:t>
      </w:r>
      <w:r w:rsidR="00B152BF" w:rsidRPr="006E2564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of culture, </w:t>
      </w:r>
      <w:r w:rsidR="00EF0AC5">
        <w:rPr>
          <w:sz w:val="24"/>
          <w:szCs w:val="24"/>
          <w:lang w:val="en-SG"/>
        </w:rPr>
        <w:t>m</w:t>
      </w:r>
      <w:r w:rsidRPr="0074641A">
        <w:rPr>
          <w:sz w:val="24"/>
          <w:szCs w:val="24"/>
          <w:lang w:val="en-SG"/>
        </w:rPr>
        <w:t xml:space="preserve">ake </w:t>
      </w:r>
      <w:r w:rsidR="00165166">
        <w:rPr>
          <w:sz w:val="24"/>
          <w:szCs w:val="24"/>
          <w:lang w:val="en-SG"/>
        </w:rPr>
        <w:t xml:space="preserve">a </w:t>
      </w:r>
      <w:r w:rsidRPr="0074641A">
        <w:rPr>
          <w:sz w:val="24"/>
          <w:szCs w:val="24"/>
          <w:lang w:val="en-SG"/>
        </w:rPr>
        <w:t>thin blood smear</w:t>
      </w:r>
      <w:r w:rsidR="00A4163F">
        <w:rPr>
          <w:sz w:val="24"/>
          <w:szCs w:val="24"/>
          <w:lang w:val="en-SG"/>
        </w:rPr>
        <w:t xml:space="preserve"> and stain with </w:t>
      </w:r>
      <w:proofErr w:type="spellStart"/>
      <w:r w:rsidR="00A4163F">
        <w:rPr>
          <w:sz w:val="24"/>
          <w:szCs w:val="24"/>
          <w:lang w:val="en-SG"/>
        </w:rPr>
        <w:t>Giemsa</w:t>
      </w:r>
      <w:proofErr w:type="spellEnd"/>
      <w:r w:rsidR="00A4163F">
        <w:rPr>
          <w:sz w:val="24"/>
          <w:szCs w:val="24"/>
          <w:lang w:val="en-SG"/>
        </w:rPr>
        <w:t>.</w:t>
      </w:r>
    </w:p>
    <w:p w:rsidR="006E2564" w:rsidRDefault="006E2564" w:rsidP="006E2564">
      <w:pPr>
        <w:pStyle w:val="ListParagraph"/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ab/>
        <w:t xml:space="preserve">- If the proportion of </w:t>
      </w:r>
      <w:r w:rsidR="00B152BF" w:rsidRPr="006E2564">
        <w:rPr>
          <w:sz w:val="24"/>
          <w:szCs w:val="24"/>
          <w:lang w:val="en-SG"/>
        </w:rPr>
        <w:t xml:space="preserve">mature </w:t>
      </w:r>
      <w:proofErr w:type="spellStart"/>
      <w:r w:rsidR="00B152BF" w:rsidRPr="006E2564">
        <w:rPr>
          <w:sz w:val="24"/>
          <w:szCs w:val="24"/>
          <w:lang w:val="en-SG"/>
        </w:rPr>
        <w:t>schizonts</w:t>
      </w:r>
      <w:proofErr w:type="spellEnd"/>
      <w:r w:rsidR="00B152BF" w:rsidRPr="006E2564">
        <w:rPr>
          <w:sz w:val="24"/>
          <w:szCs w:val="24"/>
          <w:lang w:val="en-SG"/>
        </w:rPr>
        <w:t xml:space="preserve"> </w:t>
      </w:r>
      <w:r w:rsidR="00AC0440">
        <w:rPr>
          <w:sz w:val="24"/>
          <w:szCs w:val="24"/>
          <w:lang w:val="en-SG"/>
        </w:rPr>
        <w:t>(10-12</w:t>
      </w:r>
      <w:r w:rsidR="00796CAA" w:rsidRPr="006E2564">
        <w:rPr>
          <w:sz w:val="24"/>
          <w:szCs w:val="24"/>
          <w:lang w:val="en-SG"/>
        </w:rPr>
        <w:t xml:space="preserve"> nuclei)</w:t>
      </w:r>
      <w:r>
        <w:rPr>
          <w:sz w:val="24"/>
          <w:szCs w:val="24"/>
          <w:lang w:val="en-SG"/>
        </w:rPr>
        <w:t xml:space="preserve"> </w:t>
      </w:r>
      <w:r w:rsidR="002B6888">
        <w:rPr>
          <w:sz w:val="24"/>
          <w:szCs w:val="24"/>
          <w:lang w:val="en-SG"/>
        </w:rPr>
        <w:t>is &gt;</w:t>
      </w:r>
      <w:r w:rsidR="00054BEC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>0.5%, go to step 18</w:t>
      </w:r>
      <w:r w:rsidR="002B6888">
        <w:rPr>
          <w:sz w:val="24"/>
          <w:szCs w:val="24"/>
          <w:lang w:val="en-SG"/>
        </w:rPr>
        <w:t>.</w:t>
      </w:r>
    </w:p>
    <w:p w:rsidR="006E2564" w:rsidRDefault="006E2564" w:rsidP="006E2564">
      <w:pPr>
        <w:pStyle w:val="ListParagraph"/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ab/>
        <w:t xml:space="preserve">- If the proportion of </w:t>
      </w:r>
      <w:r w:rsidR="00AC0440">
        <w:rPr>
          <w:sz w:val="24"/>
          <w:szCs w:val="24"/>
          <w:lang w:val="en-SG"/>
        </w:rPr>
        <w:t xml:space="preserve">mature </w:t>
      </w:r>
      <w:proofErr w:type="spellStart"/>
      <w:r w:rsidR="00AC0440">
        <w:rPr>
          <w:sz w:val="24"/>
          <w:szCs w:val="24"/>
          <w:lang w:val="en-SG"/>
        </w:rPr>
        <w:t>schizonts</w:t>
      </w:r>
      <w:proofErr w:type="spellEnd"/>
      <w:r w:rsidR="00AC0440">
        <w:rPr>
          <w:sz w:val="24"/>
          <w:szCs w:val="24"/>
          <w:lang w:val="en-SG"/>
        </w:rPr>
        <w:t xml:space="preserve"> (10-12 nuclei</w:t>
      </w:r>
      <w:r w:rsidRPr="006E2564">
        <w:rPr>
          <w:sz w:val="24"/>
          <w:szCs w:val="24"/>
          <w:lang w:val="en-SG"/>
        </w:rPr>
        <w:t>)</w:t>
      </w:r>
      <w:r w:rsidR="00EF0AC5">
        <w:rPr>
          <w:sz w:val="24"/>
          <w:szCs w:val="24"/>
          <w:lang w:val="en-SG"/>
        </w:rPr>
        <w:t xml:space="preserve"> is &lt;</w:t>
      </w:r>
      <w:r w:rsidR="00054BEC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0.5%, </w:t>
      </w:r>
      <w:r w:rsidR="00EF0AC5">
        <w:rPr>
          <w:sz w:val="24"/>
          <w:szCs w:val="24"/>
          <w:lang w:val="en-SG"/>
        </w:rPr>
        <w:t>r</w:t>
      </w:r>
      <w:r w:rsidR="00EF0AC5" w:rsidRPr="006E2564">
        <w:rPr>
          <w:sz w:val="24"/>
          <w:szCs w:val="24"/>
          <w:lang w:val="en-SG"/>
        </w:rPr>
        <w:t xml:space="preserve">epeat </w:t>
      </w:r>
      <w:r w:rsidR="00EF0AC5">
        <w:rPr>
          <w:sz w:val="24"/>
          <w:szCs w:val="24"/>
          <w:lang w:val="en-SG"/>
        </w:rPr>
        <w:t>step 16</w:t>
      </w:r>
      <w:r w:rsidR="002B6888">
        <w:rPr>
          <w:sz w:val="24"/>
          <w:szCs w:val="24"/>
          <w:lang w:val="en-SG"/>
        </w:rPr>
        <w:t>.</w:t>
      </w:r>
    </w:p>
    <w:p w:rsidR="00EF0AC5" w:rsidRDefault="00EF0AC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Transfer the culture suspension </w:t>
      </w:r>
      <w:r w:rsidR="00165166">
        <w:rPr>
          <w:sz w:val="24"/>
          <w:szCs w:val="24"/>
          <w:lang w:val="en-SG"/>
        </w:rPr>
        <w:t xml:space="preserve">to a </w:t>
      </w:r>
      <w:r>
        <w:rPr>
          <w:sz w:val="24"/>
          <w:szCs w:val="24"/>
          <w:lang w:val="en-SG"/>
        </w:rPr>
        <w:t xml:space="preserve">50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centrifuge tube</w:t>
      </w:r>
      <w:r w:rsidR="00165166">
        <w:rPr>
          <w:sz w:val="24"/>
          <w:szCs w:val="24"/>
          <w:lang w:val="en-SG"/>
        </w:rPr>
        <w:t>.</w:t>
      </w:r>
    </w:p>
    <w:p w:rsidR="00EF0AC5" w:rsidRDefault="00EF0AC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the culture suspension </w:t>
      </w:r>
      <w:r w:rsidR="00D4172C">
        <w:rPr>
          <w:sz w:val="24"/>
          <w:szCs w:val="24"/>
          <w:lang w:val="en-SG"/>
        </w:rPr>
        <w:t>at 8</w:t>
      </w:r>
      <w:r w:rsidR="00796CAA" w:rsidRPr="006E2564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="00796CAA" w:rsidRPr="006E2564">
        <w:rPr>
          <w:sz w:val="24"/>
          <w:szCs w:val="24"/>
          <w:lang w:val="en-SG"/>
        </w:rPr>
        <w:t xml:space="preserve">g </w:t>
      </w:r>
      <w:r>
        <w:rPr>
          <w:sz w:val="24"/>
          <w:szCs w:val="24"/>
          <w:lang w:val="en-SG"/>
        </w:rPr>
        <w:t xml:space="preserve">for </w:t>
      </w:r>
      <w:r w:rsidR="00165166">
        <w:rPr>
          <w:sz w:val="24"/>
          <w:szCs w:val="24"/>
          <w:lang w:val="en-SG"/>
        </w:rPr>
        <w:t>5</w:t>
      </w:r>
      <w:r w:rsidR="000678A5">
        <w:rPr>
          <w:sz w:val="24"/>
          <w:szCs w:val="24"/>
          <w:lang w:val="en-SG"/>
        </w:rPr>
        <w:t xml:space="preserve"> </w:t>
      </w:r>
      <w:r w:rsidR="00796CAA" w:rsidRPr="006E2564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165166">
        <w:rPr>
          <w:sz w:val="24"/>
          <w:szCs w:val="24"/>
          <w:lang w:val="en-SG"/>
        </w:rPr>
        <w:t>.</w:t>
      </w:r>
    </w:p>
    <w:p w:rsidR="00EF0AC5" w:rsidRDefault="00EF0AC5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Remove the </w:t>
      </w:r>
      <w:r w:rsidR="00796CAA" w:rsidRPr="006E2564">
        <w:rPr>
          <w:sz w:val="24"/>
          <w:szCs w:val="24"/>
          <w:lang w:val="en-SG"/>
        </w:rPr>
        <w:t xml:space="preserve">supernatant. </w:t>
      </w:r>
    </w:p>
    <w:p w:rsidR="00AC0440" w:rsidRDefault="00AC0440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333CB9">
        <w:rPr>
          <w:sz w:val="24"/>
          <w:szCs w:val="24"/>
          <w:lang w:val="en-SG"/>
        </w:rPr>
        <w:t xml:space="preserve">Transfer 400 </w:t>
      </w:r>
      <w:r w:rsidRPr="00333CB9">
        <w:rPr>
          <w:rFonts w:cstheme="minorHAnsi"/>
          <w:sz w:val="24"/>
          <w:szCs w:val="24"/>
          <w:lang w:val="en-SG"/>
        </w:rPr>
        <w:t>µ</w:t>
      </w:r>
      <w:r w:rsidRPr="00333CB9">
        <w:rPr>
          <w:sz w:val="24"/>
          <w:szCs w:val="24"/>
          <w:lang w:val="en-SG"/>
        </w:rPr>
        <w:t xml:space="preserve">L of the pellet to a 15 </w:t>
      </w:r>
      <w:proofErr w:type="spellStart"/>
      <w:r w:rsidRPr="00333CB9">
        <w:rPr>
          <w:sz w:val="24"/>
          <w:szCs w:val="24"/>
          <w:lang w:val="en-SG"/>
        </w:rPr>
        <w:t>mL</w:t>
      </w:r>
      <w:proofErr w:type="spellEnd"/>
      <w:r w:rsidRPr="00333CB9">
        <w:rPr>
          <w:sz w:val="24"/>
          <w:szCs w:val="24"/>
          <w:lang w:val="en-SG"/>
        </w:rPr>
        <w:t xml:space="preserve"> centrifuge tube and return the remaining</w:t>
      </w:r>
      <w:r>
        <w:rPr>
          <w:sz w:val="24"/>
          <w:szCs w:val="24"/>
          <w:lang w:val="en-SG"/>
        </w:rPr>
        <w:t xml:space="preserve"> pellet to culture conditions.</w:t>
      </w:r>
    </w:p>
    <w:p w:rsidR="00EF0AC5" w:rsidRDefault="00AC0440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Add 4</w:t>
      </w:r>
      <w:r w:rsidR="00EF0AC5">
        <w:rPr>
          <w:sz w:val="24"/>
          <w:szCs w:val="24"/>
          <w:lang w:val="en-SG"/>
        </w:rPr>
        <w:t xml:space="preserve"> </w:t>
      </w:r>
      <w:proofErr w:type="spellStart"/>
      <w:r w:rsidR="00796CAA" w:rsidRPr="006E2564">
        <w:rPr>
          <w:sz w:val="24"/>
          <w:szCs w:val="24"/>
          <w:lang w:val="en-SG"/>
        </w:rPr>
        <w:t>m</w:t>
      </w:r>
      <w:r w:rsidR="00EF0AC5">
        <w:rPr>
          <w:sz w:val="24"/>
          <w:szCs w:val="24"/>
          <w:lang w:val="en-SG"/>
        </w:rPr>
        <w:t>L</w:t>
      </w:r>
      <w:proofErr w:type="spellEnd"/>
      <w:r w:rsidR="00796CAA" w:rsidRPr="006E2564">
        <w:rPr>
          <w:sz w:val="24"/>
          <w:szCs w:val="24"/>
          <w:lang w:val="en-SG"/>
        </w:rPr>
        <w:t xml:space="preserve"> of </w:t>
      </w:r>
      <w:r w:rsidR="00800693" w:rsidRPr="006E2564">
        <w:rPr>
          <w:sz w:val="24"/>
          <w:szCs w:val="24"/>
          <w:lang w:val="en-SG"/>
        </w:rPr>
        <w:t>heparinised</w:t>
      </w:r>
      <w:r w:rsidR="00796CAA" w:rsidRPr="006E2564">
        <w:rPr>
          <w:sz w:val="24"/>
          <w:szCs w:val="24"/>
          <w:lang w:val="en-SG"/>
        </w:rPr>
        <w:t xml:space="preserve"> RPMI </w:t>
      </w:r>
      <w:r w:rsidR="005C3EF5">
        <w:rPr>
          <w:sz w:val="24"/>
          <w:szCs w:val="24"/>
          <w:lang w:val="en-SG"/>
        </w:rPr>
        <w:t xml:space="preserve">(pre-warmed </w:t>
      </w:r>
      <w:r w:rsidR="002B6888">
        <w:rPr>
          <w:sz w:val="24"/>
          <w:szCs w:val="24"/>
          <w:lang w:val="en-SG"/>
        </w:rPr>
        <w:t>to</w:t>
      </w:r>
      <w:r w:rsidR="005C3EF5">
        <w:rPr>
          <w:sz w:val="24"/>
          <w:szCs w:val="24"/>
          <w:lang w:val="en-SG"/>
        </w:rPr>
        <w:t xml:space="preserve"> </w:t>
      </w:r>
      <w:r w:rsidR="005C3EF5" w:rsidRPr="006E2564">
        <w:rPr>
          <w:sz w:val="24"/>
          <w:szCs w:val="24"/>
          <w:lang w:val="en-SG"/>
        </w:rPr>
        <w:t>37°C</w:t>
      </w:r>
      <w:r w:rsidR="005C3EF5">
        <w:rPr>
          <w:sz w:val="24"/>
          <w:szCs w:val="24"/>
          <w:lang w:val="en-SG"/>
        </w:rPr>
        <w:t>)</w:t>
      </w:r>
      <w:r w:rsidR="002B6888">
        <w:rPr>
          <w:sz w:val="24"/>
          <w:szCs w:val="24"/>
          <w:lang w:val="en-SG"/>
        </w:rPr>
        <w:t xml:space="preserve"> </w:t>
      </w:r>
      <w:r w:rsidR="00054BEC">
        <w:rPr>
          <w:sz w:val="24"/>
          <w:szCs w:val="24"/>
          <w:lang w:val="en-SG"/>
        </w:rPr>
        <w:t xml:space="preserve">(section 6.2.5) </w:t>
      </w:r>
      <w:r>
        <w:rPr>
          <w:sz w:val="24"/>
          <w:szCs w:val="24"/>
          <w:lang w:val="en-SG"/>
        </w:rPr>
        <w:t xml:space="preserve">to the 400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 xml:space="preserve">L pellet </w:t>
      </w:r>
      <w:r w:rsidR="00EF0AC5">
        <w:rPr>
          <w:sz w:val="24"/>
          <w:szCs w:val="24"/>
          <w:lang w:val="en-SG"/>
        </w:rPr>
        <w:t>and mix gently.</w:t>
      </w:r>
    </w:p>
    <w:p w:rsidR="00EF0AC5" w:rsidRDefault="00796CAA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Incubate </w:t>
      </w:r>
      <w:r w:rsidR="00165166">
        <w:rPr>
          <w:sz w:val="24"/>
          <w:szCs w:val="24"/>
          <w:lang w:val="en-SG"/>
        </w:rPr>
        <w:t xml:space="preserve">for </w:t>
      </w:r>
      <w:r w:rsidRPr="006E2564">
        <w:rPr>
          <w:sz w:val="24"/>
          <w:szCs w:val="24"/>
          <w:lang w:val="en-SG"/>
        </w:rPr>
        <w:t>15</w:t>
      </w:r>
      <w:r w:rsidR="00EF0AC5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min</w:t>
      </w:r>
      <w:r w:rsidR="00EF0AC5">
        <w:rPr>
          <w:sz w:val="24"/>
          <w:szCs w:val="24"/>
          <w:lang w:val="en-SG"/>
        </w:rPr>
        <w:t>utes</w:t>
      </w:r>
      <w:r w:rsidRPr="006E2564">
        <w:rPr>
          <w:sz w:val="24"/>
          <w:szCs w:val="24"/>
          <w:lang w:val="en-SG"/>
        </w:rPr>
        <w:t xml:space="preserve"> at 37</w:t>
      </w:r>
      <w:r w:rsidR="00EF0AC5">
        <w:rPr>
          <w:sz w:val="24"/>
          <w:szCs w:val="24"/>
          <w:lang w:val="en-SG"/>
        </w:rPr>
        <w:t>°</w:t>
      </w:r>
      <w:r w:rsidRPr="006E2564">
        <w:rPr>
          <w:sz w:val="24"/>
          <w:szCs w:val="24"/>
          <w:lang w:val="en-SG"/>
        </w:rPr>
        <w:t>C</w:t>
      </w:r>
      <w:r w:rsidR="002B6888">
        <w:rPr>
          <w:sz w:val="24"/>
          <w:szCs w:val="24"/>
          <w:lang w:val="en-SG"/>
        </w:rPr>
        <w:t>.</w:t>
      </w:r>
    </w:p>
    <w:p w:rsidR="00380B01" w:rsidRDefault="00796CAA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>In a 15</w:t>
      </w:r>
      <w:r w:rsidR="00EF0AC5">
        <w:rPr>
          <w:sz w:val="24"/>
          <w:szCs w:val="24"/>
          <w:lang w:val="en-SG"/>
        </w:rPr>
        <w:t xml:space="preserve"> </w:t>
      </w:r>
      <w:proofErr w:type="spellStart"/>
      <w:r w:rsidR="00EF0AC5">
        <w:rPr>
          <w:sz w:val="24"/>
          <w:szCs w:val="24"/>
          <w:lang w:val="en-SG"/>
        </w:rPr>
        <w:t>mL</w:t>
      </w:r>
      <w:proofErr w:type="spellEnd"/>
      <w:r w:rsidR="00EF0AC5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 xml:space="preserve">centrifuge tube, add </w:t>
      </w:r>
      <w:r w:rsidR="00AC0440">
        <w:rPr>
          <w:sz w:val="24"/>
          <w:szCs w:val="24"/>
          <w:lang w:val="en-SG"/>
        </w:rPr>
        <w:t>4</w:t>
      </w:r>
      <w:r w:rsidR="00EF0AC5">
        <w:rPr>
          <w:sz w:val="24"/>
          <w:szCs w:val="24"/>
          <w:lang w:val="en-SG"/>
        </w:rPr>
        <w:t xml:space="preserve"> </w:t>
      </w:r>
      <w:proofErr w:type="spellStart"/>
      <w:r w:rsidR="00EF0AC5">
        <w:rPr>
          <w:sz w:val="24"/>
          <w:szCs w:val="24"/>
          <w:lang w:val="en-SG"/>
        </w:rPr>
        <w:t>mL</w:t>
      </w:r>
      <w:proofErr w:type="spellEnd"/>
      <w:r w:rsidRPr="006E2564">
        <w:rPr>
          <w:sz w:val="24"/>
          <w:szCs w:val="24"/>
          <w:lang w:val="en-SG"/>
        </w:rPr>
        <w:t xml:space="preserve"> of </w:t>
      </w:r>
      <w:r w:rsidR="00165166" w:rsidRPr="006E2564">
        <w:rPr>
          <w:sz w:val="24"/>
          <w:szCs w:val="24"/>
          <w:lang w:val="en-SG"/>
        </w:rPr>
        <w:t xml:space="preserve">75% </w:t>
      </w:r>
      <w:proofErr w:type="spellStart"/>
      <w:r w:rsidR="00EF0AC5">
        <w:rPr>
          <w:sz w:val="24"/>
          <w:szCs w:val="24"/>
          <w:lang w:val="en-SG"/>
        </w:rPr>
        <w:t>P</w:t>
      </w:r>
      <w:r w:rsidRPr="006E2564">
        <w:rPr>
          <w:sz w:val="24"/>
          <w:szCs w:val="24"/>
          <w:lang w:val="en-SG"/>
        </w:rPr>
        <w:t>ercoll</w:t>
      </w:r>
      <w:proofErr w:type="spellEnd"/>
      <w:r w:rsidRPr="006E2564">
        <w:rPr>
          <w:sz w:val="24"/>
          <w:szCs w:val="24"/>
          <w:lang w:val="en-SG"/>
        </w:rPr>
        <w:t xml:space="preserve"> </w:t>
      </w:r>
      <w:r w:rsidR="00160D36">
        <w:rPr>
          <w:sz w:val="24"/>
          <w:szCs w:val="24"/>
          <w:lang w:val="en-SG"/>
        </w:rPr>
        <w:t xml:space="preserve">solution </w:t>
      </w:r>
      <w:r w:rsidR="002B6888">
        <w:rPr>
          <w:sz w:val="24"/>
          <w:szCs w:val="24"/>
          <w:lang w:val="en-SG"/>
        </w:rPr>
        <w:t>at RT</w:t>
      </w:r>
      <w:r w:rsidR="00380B01">
        <w:rPr>
          <w:sz w:val="24"/>
          <w:szCs w:val="24"/>
          <w:lang w:val="en-SG"/>
        </w:rPr>
        <w:t>.</w:t>
      </w:r>
    </w:p>
    <w:p w:rsidR="00054BEC" w:rsidRDefault="00165166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121C6C">
        <w:rPr>
          <w:sz w:val="24"/>
          <w:szCs w:val="24"/>
          <w:lang w:val="en-SG"/>
        </w:rPr>
        <w:t>Carefully layer</w:t>
      </w:r>
      <w:r w:rsidR="00380B01" w:rsidRPr="00121C6C">
        <w:rPr>
          <w:sz w:val="24"/>
          <w:szCs w:val="24"/>
          <w:lang w:val="en-SG"/>
        </w:rPr>
        <w:t xml:space="preserve"> the </w:t>
      </w:r>
      <w:r w:rsidR="00AC0440" w:rsidRPr="00121C6C">
        <w:rPr>
          <w:sz w:val="24"/>
          <w:szCs w:val="24"/>
          <w:lang w:val="en-SG"/>
        </w:rPr>
        <w:t xml:space="preserve">4 </w:t>
      </w:r>
      <w:proofErr w:type="spellStart"/>
      <w:r w:rsidR="00AC0440" w:rsidRPr="00121C6C">
        <w:rPr>
          <w:sz w:val="24"/>
          <w:szCs w:val="24"/>
          <w:lang w:val="en-SG"/>
        </w:rPr>
        <w:t>mL</w:t>
      </w:r>
      <w:proofErr w:type="spellEnd"/>
      <w:r w:rsidR="00AC0440" w:rsidRPr="00121C6C">
        <w:rPr>
          <w:sz w:val="24"/>
          <w:szCs w:val="24"/>
          <w:lang w:val="en-SG"/>
        </w:rPr>
        <w:t xml:space="preserve"> </w:t>
      </w:r>
      <w:r w:rsidR="00160D36" w:rsidRPr="00121C6C">
        <w:rPr>
          <w:sz w:val="24"/>
          <w:szCs w:val="24"/>
          <w:lang w:val="en-SG"/>
        </w:rPr>
        <w:t>RBC</w:t>
      </w:r>
      <w:r w:rsidR="00380B01" w:rsidRPr="00121C6C">
        <w:rPr>
          <w:sz w:val="24"/>
          <w:szCs w:val="24"/>
          <w:lang w:val="en-SG"/>
        </w:rPr>
        <w:t xml:space="preserve"> suspension in heparinised RPMI on top of the </w:t>
      </w:r>
      <w:r w:rsidR="00121C6C" w:rsidRPr="00121C6C">
        <w:rPr>
          <w:sz w:val="24"/>
          <w:szCs w:val="24"/>
          <w:lang w:val="en-SG"/>
        </w:rPr>
        <w:t>7</w:t>
      </w:r>
      <w:r w:rsidR="00AC0440" w:rsidRPr="00121C6C">
        <w:rPr>
          <w:sz w:val="24"/>
          <w:szCs w:val="24"/>
          <w:lang w:val="en-SG"/>
        </w:rPr>
        <w:t>5%</w:t>
      </w:r>
      <w:r w:rsidR="00160D36" w:rsidRPr="00121C6C">
        <w:rPr>
          <w:sz w:val="24"/>
          <w:szCs w:val="24"/>
          <w:lang w:val="en-SG"/>
        </w:rPr>
        <w:t xml:space="preserve"> </w:t>
      </w:r>
      <w:proofErr w:type="spellStart"/>
      <w:r w:rsidR="00380B01" w:rsidRPr="00121C6C">
        <w:rPr>
          <w:sz w:val="24"/>
          <w:szCs w:val="24"/>
          <w:lang w:val="en-SG"/>
        </w:rPr>
        <w:t>P</w:t>
      </w:r>
      <w:r w:rsidR="00160D36" w:rsidRPr="00121C6C">
        <w:rPr>
          <w:sz w:val="24"/>
          <w:szCs w:val="24"/>
          <w:lang w:val="en-SG"/>
        </w:rPr>
        <w:t>ercoll</w:t>
      </w:r>
      <w:proofErr w:type="spellEnd"/>
      <w:r w:rsidR="00160D36" w:rsidRPr="00121C6C">
        <w:rPr>
          <w:sz w:val="24"/>
          <w:szCs w:val="24"/>
          <w:lang w:val="en-SG"/>
        </w:rPr>
        <w:t xml:space="preserve"> </w:t>
      </w:r>
      <w:r w:rsidR="00380B01" w:rsidRPr="00121C6C">
        <w:rPr>
          <w:sz w:val="24"/>
          <w:szCs w:val="24"/>
          <w:lang w:val="en-SG"/>
        </w:rPr>
        <w:t>solution</w:t>
      </w:r>
      <w:r w:rsidR="00AC0440" w:rsidRPr="00121C6C">
        <w:rPr>
          <w:sz w:val="24"/>
          <w:szCs w:val="24"/>
          <w:lang w:val="en-SG"/>
        </w:rPr>
        <w:t xml:space="preserve"> (slant the 15 </w:t>
      </w:r>
      <w:proofErr w:type="spellStart"/>
      <w:r w:rsidR="00AC0440" w:rsidRPr="00121C6C">
        <w:rPr>
          <w:sz w:val="24"/>
          <w:szCs w:val="24"/>
          <w:lang w:val="en-SG"/>
        </w:rPr>
        <w:t>mL</w:t>
      </w:r>
      <w:proofErr w:type="spellEnd"/>
      <w:r w:rsidR="00AC0440" w:rsidRPr="00121C6C">
        <w:rPr>
          <w:sz w:val="24"/>
          <w:szCs w:val="24"/>
          <w:lang w:val="en-SG"/>
        </w:rPr>
        <w:t xml:space="preserve"> centrifuge tube at a very low angle and slowly add the </w:t>
      </w:r>
      <w:r w:rsidR="004A7EDD" w:rsidRPr="00121C6C">
        <w:rPr>
          <w:sz w:val="24"/>
          <w:szCs w:val="24"/>
          <w:lang w:val="en-SG"/>
        </w:rPr>
        <w:t xml:space="preserve">RBC suspension </w:t>
      </w:r>
      <w:r w:rsidR="00AC0440" w:rsidRPr="00121C6C">
        <w:rPr>
          <w:sz w:val="24"/>
          <w:szCs w:val="24"/>
          <w:lang w:val="en-SG"/>
        </w:rPr>
        <w:t>drop-wise along the wall of the tube using a transfer pipette).</w:t>
      </w:r>
      <w:r w:rsidR="00160D36" w:rsidRPr="00121C6C">
        <w:rPr>
          <w:sz w:val="24"/>
          <w:szCs w:val="24"/>
          <w:lang w:val="en-SG"/>
        </w:rPr>
        <w:t xml:space="preserve"> </w:t>
      </w:r>
      <w:r w:rsidR="00121C6C" w:rsidRPr="006E2564">
        <w:rPr>
          <w:sz w:val="24"/>
          <w:szCs w:val="24"/>
          <w:lang w:val="en-SG"/>
        </w:rPr>
        <w:t xml:space="preserve">If this step is correctly </w:t>
      </w:r>
      <w:r w:rsidR="00121C6C">
        <w:rPr>
          <w:sz w:val="24"/>
          <w:szCs w:val="24"/>
          <w:lang w:val="en-SG"/>
        </w:rPr>
        <w:t>performed</w:t>
      </w:r>
      <w:r w:rsidR="00121C6C" w:rsidRPr="006E2564">
        <w:rPr>
          <w:sz w:val="24"/>
          <w:szCs w:val="24"/>
          <w:lang w:val="en-SG"/>
        </w:rPr>
        <w:t xml:space="preserve">, </w:t>
      </w:r>
      <w:r w:rsidR="00121C6C">
        <w:rPr>
          <w:sz w:val="24"/>
          <w:szCs w:val="24"/>
          <w:lang w:val="en-SG"/>
        </w:rPr>
        <w:t xml:space="preserve">you </w:t>
      </w:r>
      <w:r w:rsidR="00054BEC">
        <w:rPr>
          <w:sz w:val="24"/>
          <w:szCs w:val="24"/>
          <w:lang w:val="en-SG"/>
        </w:rPr>
        <w:t>must</w:t>
      </w:r>
      <w:r w:rsidR="00121C6C">
        <w:rPr>
          <w:sz w:val="24"/>
          <w:szCs w:val="24"/>
          <w:lang w:val="en-SG"/>
        </w:rPr>
        <w:t xml:space="preserve"> observe two separated phase</w:t>
      </w:r>
      <w:r w:rsidR="00054BEC">
        <w:rPr>
          <w:sz w:val="24"/>
          <w:szCs w:val="24"/>
          <w:lang w:val="en-SG"/>
        </w:rPr>
        <w:t xml:space="preserve">s: </w:t>
      </w:r>
      <w:r w:rsidR="00121C6C">
        <w:rPr>
          <w:sz w:val="24"/>
          <w:szCs w:val="24"/>
          <w:lang w:val="en-SG"/>
        </w:rPr>
        <w:t xml:space="preserve">the infected </w:t>
      </w:r>
      <w:r w:rsidR="00054BEC">
        <w:rPr>
          <w:sz w:val="24"/>
          <w:szCs w:val="24"/>
          <w:lang w:val="en-SG"/>
        </w:rPr>
        <w:t>RBC</w:t>
      </w:r>
      <w:r w:rsidR="00121C6C">
        <w:rPr>
          <w:sz w:val="24"/>
          <w:szCs w:val="24"/>
          <w:lang w:val="en-SG"/>
        </w:rPr>
        <w:t xml:space="preserve"> </w:t>
      </w:r>
      <w:r w:rsidR="00054BEC">
        <w:rPr>
          <w:sz w:val="24"/>
          <w:szCs w:val="24"/>
          <w:lang w:val="en-SG"/>
        </w:rPr>
        <w:t>suspension</w:t>
      </w:r>
      <w:r w:rsidR="00121C6C">
        <w:rPr>
          <w:sz w:val="24"/>
          <w:szCs w:val="24"/>
          <w:lang w:val="en-SG"/>
        </w:rPr>
        <w:t xml:space="preserve"> </w:t>
      </w:r>
      <w:r w:rsidR="00054BEC">
        <w:rPr>
          <w:sz w:val="24"/>
          <w:szCs w:val="24"/>
          <w:lang w:val="en-SG"/>
        </w:rPr>
        <w:t xml:space="preserve">on the top, </w:t>
      </w:r>
      <w:r w:rsidR="00121C6C">
        <w:rPr>
          <w:sz w:val="24"/>
          <w:szCs w:val="24"/>
          <w:lang w:val="en-SG"/>
        </w:rPr>
        <w:t xml:space="preserve">and the </w:t>
      </w:r>
      <w:proofErr w:type="spellStart"/>
      <w:r w:rsidR="00121C6C">
        <w:rPr>
          <w:sz w:val="24"/>
          <w:szCs w:val="24"/>
          <w:lang w:val="en-SG"/>
        </w:rPr>
        <w:t>P</w:t>
      </w:r>
      <w:r w:rsidR="00121C6C" w:rsidRPr="006E2564">
        <w:rPr>
          <w:sz w:val="24"/>
          <w:szCs w:val="24"/>
          <w:lang w:val="en-SG"/>
        </w:rPr>
        <w:t>ercoll</w:t>
      </w:r>
      <w:proofErr w:type="spellEnd"/>
      <w:r w:rsidR="00121C6C" w:rsidRPr="006E2564">
        <w:rPr>
          <w:sz w:val="24"/>
          <w:szCs w:val="24"/>
          <w:lang w:val="en-SG"/>
        </w:rPr>
        <w:t xml:space="preserve"> 75% solution</w:t>
      </w:r>
      <w:r w:rsidR="00054BEC">
        <w:rPr>
          <w:sz w:val="24"/>
          <w:szCs w:val="24"/>
          <w:lang w:val="en-SG"/>
        </w:rPr>
        <w:t xml:space="preserve"> on the bottom.</w:t>
      </w:r>
    </w:p>
    <w:p w:rsidR="00747E34" w:rsidRDefault="00800693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121C6C">
        <w:rPr>
          <w:sz w:val="24"/>
          <w:szCs w:val="24"/>
          <w:lang w:val="en-SG"/>
        </w:rPr>
        <w:t xml:space="preserve">Centrifuge </w:t>
      </w:r>
      <w:r w:rsidR="001E1DA2" w:rsidRPr="00121C6C">
        <w:rPr>
          <w:sz w:val="24"/>
          <w:szCs w:val="24"/>
          <w:lang w:val="en-SG"/>
        </w:rPr>
        <w:t>at 1000</w:t>
      </w:r>
      <w:r w:rsidRPr="00121C6C">
        <w:rPr>
          <w:sz w:val="24"/>
          <w:szCs w:val="24"/>
          <w:lang w:val="en-SG"/>
        </w:rPr>
        <w:t xml:space="preserve"> </w:t>
      </w:r>
      <w:r w:rsidR="001E1DA2" w:rsidRPr="00121C6C">
        <w:rPr>
          <w:sz w:val="24"/>
          <w:szCs w:val="24"/>
          <w:lang w:val="en-SG"/>
        </w:rPr>
        <w:t>g for 15</w:t>
      </w:r>
      <w:r w:rsidRPr="00121C6C">
        <w:rPr>
          <w:sz w:val="24"/>
          <w:szCs w:val="24"/>
          <w:lang w:val="en-SG"/>
        </w:rPr>
        <w:t xml:space="preserve"> </w:t>
      </w:r>
      <w:r w:rsidR="001E1DA2" w:rsidRPr="00121C6C">
        <w:rPr>
          <w:sz w:val="24"/>
          <w:szCs w:val="24"/>
          <w:lang w:val="en-SG"/>
        </w:rPr>
        <w:t>min</w:t>
      </w:r>
      <w:r w:rsidRPr="00121C6C">
        <w:rPr>
          <w:sz w:val="24"/>
          <w:szCs w:val="24"/>
          <w:lang w:val="en-SG"/>
        </w:rPr>
        <w:t>utes</w:t>
      </w:r>
      <w:r w:rsidR="001E1DA2" w:rsidRPr="00121C6C">
        <w:rPr>
          <w:sz w:val="24"/>
          <w:szCs w:val="24"/>
          <w:lang w:val="en-SG"/>
        </w:rPr>
        <w:t xml:space="preserve">. </w:t>
      </w:r>
      <w:r w:rsidRPr="00121C6C">
        <w:rPr>
          <w:sz w:val="24"/>
          <w:szCs w:val="24"/>
          <w:lang w:val="en-SG"/>
        </w:rPr>
        <w:t>You must observe an intermediate phase contai</w:t>
      </w:r>
      <w:r w:rsidR="00160D36" w:rsidRPr="00121C6C">
        <w:rPr>
          <w:sz w:val="24"/>
          <w:szCs w:val="24"/>
          <w:lang w:val="en-SG"/>
        </w:rPr>
        <w:t xml:space="preserve">ning the mature </w:t>
      </w:r>
      <w:proofErr w:type="spellStart"/>
      <w:r w:rsidR="00160D36" w:rsidRPr="00121C6C">
        <w:rPr>
          <w:sz w:val="24"/>
          <w:szCs w:val="24"/>
          <w:lang w:val="en-SG"/>
        </w:rPr>
        <w:t>schizonts</w:t>
      </w:r>
      <w:proofErr w:type="spellEnd"/>
      <w:r w:rsidR="00160D36" w:rsidRPr="00121C6C">
        <w:rPr>
          <w:sz w:val="24"/>
          <w:szCs w:val="24"/>
          <w:lang w:val="en-SG"/>
        </w:rPr>
        <w:t xml:space="preserve"> (</w:t>
      </w:r>
      <w:r w:rsidR="00160D36" w:rsidRPr="004D3663">
        <w:rPr>
          <w:b/>
          <w:sz w:val="24"/>
          <w:szCs w:val="24"/>
          <w:lang w:val="en-SG"/>
        </w:rPr>
        <w:t>see F</w:t>
      </w:r>
      <w:r w:rsidRPr="004D3663">
        <w:rPr>
          <w:b/>
          <w:sz w:val="24"/>
          <w:szCs w:val="24"/>
          <w:lang w:val="en-SG"/>
        </w:rPr>
        <w:t>igure 1</w:t>
      </w:r>
      <w:r w:rsidRPr="00121C6C">
        <w:rPr>
          <w:sz w:val="24"/>
          <w:szCs w:val="24"/>
          <w:lang w:val="en-SG"/>
        </w:rPr>
        <w:t>).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Collect </w:t>
      </w:r>
      <w:r>
        <w:rPr>
          <w:sz w:val="24"/>
          <w:szCs w:val="24"/>
          <w:lang w:val="en-SG"/>
        </w:rPr>
        <w:t>this p</w:t>
      </w:r>
      <w:r w:rsidRPr="006E2564">
        <w:rPr>
          <w:sz w:val="24"/>
          <w:szCs w:val="24"/>
          <w:lang w:val="en-SG"/>
        </w:rPr>
        <w:t>hase</w:t>
      </w:r>
      <w:r>
        <w:rPr>
          <w:sz w:val="24"/>
          <w:szCs w:val="24"/>
          <w:lang w:val="en-SG"/>
        </w:rPr>
        <w:t xml:space="preserve"> carefully and transfer it to</w:t>
      </w:r>
      <w:r w:rsidRPr="006E2564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a </w:t>
      </w:r>
      <w:r w:rsidRPr="006E2564">
        <w:rPr>
          <w:sz w:val="24"/>
          <w:szCs w:val="24"/>
          <w:lang w:val="en-SG"/>
        </w:rPr>
        <w:t>15</w:t>
      </w:r>
      <w:r>
        <w:rPr>
          <w:sz w:val="24"/>
          <w:szCs w:val="24"/>
          <w:lang w:val="en-SG"/>
        </w:rPr>
        <w:t xml:space="preserve">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 w:rsidRPr="006E2564">
        <w:rPr>
          <w:sz w:val="24"/>
          <w:szCs w:val="24"/>
          <w:lang w:val="en-SG"/>
        </w:rPr>
        <w:t xml:space="preserve"> tube</w:t>
      </w:r>
      <w:r>
        <w:rPr>
          <w:sz w:val="24"/>
          <w:szCs w:val="24"/>
          <w:lang w:val="en-SG"/>
        </w:rPr>
        <w:t>.</w:t>
      </w:r>
    </w:p>
    <w:p w:rsidR="00747E34" w:rsidRPr="004D3663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Ad</w:t>
      </w:r>
      <w:r w:rsidRPr="006E2564">
        <w:rPr>
          <w:sz w:val="24"/>
          <w:szCs w:val="24"/>
          <w:lang w:val="en-SG"/>
        </w:rPr>
        <w:t xml:space="preserve">d </w:t>
      </w:r>
      <w:r>
        <w:rPr>
          <w:sz w:val="24"/>
          <w:szCs w:val="24"/>
          <w:lang w:val="en-SG"/>
        </w:rPr>
        <w:t xml:space="preserve">up to 13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of </w:t>
      </w:r>
      <w:r>
        <w:rPr>
          <w:rFonts w:eastAsia="Calibri" w:cs="Arial"/>
          <w:spacing w:val="1"/>
          <w:sz w:val="24"/>
          <w:szCs w:val="24"/>
        </w:rPr>
        <w:t xml:space="preserve">RPMI (pre-warmed to </w:t>
      </w:r>
      <w:r w:rsidRPr="006E2564">
        <w:rPr>
          <w:sz w:val="24"/>
          <w:szCs w:val="24"/>
          <w:lang w:val="en-SG"/>
        </w:rPr>
        <w:t>37</w:t>
      </w:r>
      <w:r>
        <w:rPr>
          <w:sz w:val="24"/>
          <w:szCs w:val="24"/>
          <w:lang w:val="en-SG"/>
        </w:rPr>
        <w:t>°</w:t>
      </w:r>
      <w:r w:rsidRPr="006E2564">
        <w:rPr>
          <w:sz w:val="24"/>
          <w:szCs w:val="24"/>
          <w:lang w:val="en-SG"/>
        </w:rPr>
        <w:t>C</w:t>
      </w:r>
      <w:r>
        <w:rPr>
          <w:sz w:val="24"/>
          <w:szCs w:val="24"/>
          <w:lang w:val="en-SG"/>
        </w:rPr>
        <w:t>)</w:t>
      </w:r>
      <w:r w:rsidR="004D3663">
        <w:rPr>
          <w:rFonts w:eastAsia="Calibri" w:cs="Arial"/>
          <w:spacing w:val="1"/>
          <w:sz w:val="24"/>
          <w:szCs w:val="24"/>
        </w:rPr>
        <w:t xml:space="preserve">. </w:t>
      </w:r>
      <w:r w:rsidRPr="004D3663">
        <w:rPr>
          <w:sz w:val="24"/>
          <w:szCs w:val="24"/>
          <w:lang w:val="en-SG"/>
        </w:rPr>
        <w:t>Mix by inverting the tube.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Centrifuge at 8</w:t>
      </w:r>
      <w:r w:rsidRPr="006E2564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g for 5</w:t>
      </w:r>
      <w:r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Remove the supernatant.</w:t>
      </w:r>
    </w:p>
    <w:p w:rsidR="00747E34" w:rsidRPr="00160D36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Using 0.5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>L of the pellet, m</w:t>
      </w:r>
      <w:r w:rsidRPr="00160D36">
        <w:rPr>
          <w:sz w:val="24"/>
          <w:szCs w:val="24"/>
          <w:lang w:val="en-SG"/>
        </w:rPr>
        <w:t xml:space="preserve">ake a thin smear, fix it with methanol, and stain it with </w:t>
      </w:r>
      <w:proofErr w:type="spellStart"/>
      <w:r w:rsidRPr="00747E34">
        <w:rPr>
          <w:sz w:val="24"/>
          <w:szCs w:val="24"/>
          <w:lang w:val="en-SG"/>
        </w:rPr>
        <w:t>Giemsa</w:t>
      </w:r>
      <w:proofErr w:type="spellEnd"/>
      <w:r>
        <w:rPr>
          <w:sz w:val="24"/>
          <w:szCs w:val="24"/>
          <w:lang w:val="en-SG"/>
        </w:rPr>
        <w:t xml:space="preserve"> (section 6.2.6). </w:t>
      </w:r>
      <w:proofErr w:type="spellStart"/>
      <w:r w:rsidRPr="00160D36">
        <w:rPr>
          <w:sz w:val="24"/>
          <w:szCs w:val="24"/>
          <w:lang w:val="en-SG"/>
        </w:rPr>
        <w:t>Schizonts</w:t>
      </w:r>
      <w:proofErr w:type="spellEnd"/>
      <w:r w:rsidRPr="00160D36">
        <w:rPr>
          <w:sz w:val="24"/>
          <w:szCs w:val="24"/>
          <w:lang w:val="en-SG"/>
        </w:rPr>
        <w:t xml:space="preserve"> must be concentrated </w:t>
      </w:r>
      <w:r>
        <w:rPr>
          <w:sz w:val="24"/>
          <w:szCs w:val="24"/>
          <w:lang w:val="en-SG"/>
        </w:rPr>
        <w:t xml:space="preserve">(&gt; </w:t>
      </w:r>
      <w:r w:rsidRPr="00160D36">
        <w:rPr>
          <w:sz w:val="24"/>
          <w:szCs w:val="24"/>
          <w:lang w:val="en-SG"/>
        </w:rPr>
        <w:t>10%). Ring stages must be rare (&lt; 10%</w:t>
      </w:r>
      <w:r>
        <w:rPr>
          <w:sz w:val="24"/>
          <w:szCs w:val="24"/>
          <w:lang w:val="en-SG"/>
        </w:rPr>
        <w:t>). While the slide is staining, proceed to steps 33-36.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Add </w:t>
      </w:r>
      <w:r w:rsidRPr="004203F2">
        <w:rPr>
          <w:sz w:val="24"/>
          <w:szCs w:val="24"/>
          <w:lang w:val="en-SG"/>
        </w:rPr>
        <w:t>10</w:t>
      </w:r>
      <w:r>
        <w:rPr>
          <w:sz w:val="24"/>
          <w:szCs w:val="24"/>
          <w:lang w:val="en-SG"/>
        </w:rPr>
        <w:t xml:space="preserve">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 w:rsidRPr="004203F2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>of culture medium (</w:t>
      </w:r>
      <w:r w:rsidRPr="004203F2">
        <w:rPr>
          <w:sz w:val="24"/>
          <w:szCs w:val="24"/>
          <w:lang w:val="en-SG"/>
        </w:rPr>
        <w:t>pre</w:t>
      </w:r>
      <w:r>
        <w:rPr>
          <w:sz w:val="24"/>
          <w:szCs w:val="24"/>
          <w:lang w:val="en-SG"/>
        </w:rPr>
        <w:t xml:space="preserve">-warmed to </w:t>
      </w:r>
      <w:r w:rsidRPr="004203F2">
        <w:rPr>
          <w:sz w:val="24"/>
          <w:szCs w:val="24"/>
          <w:lang w:val="en-SG"/>
        </w:rPr>
        <w:t>37°C</w:t>
      </w:r>
      <w:r>
        <w:rPr>
          <w:sz w:val="24"/>
          <w:szCs w:val="24"/>
          <w:lang w:val="en-SG"/>
        </w:rPr>
        <w:t>) to the infected RBCs.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747E34">
        <w:rPr>
          <w:sz w:val="24"/>
          <w:szCs w:val="24"/>
          <w:lang w:val="en-SG"/>
        </w:rPr>
        <w:t>Add 200 µL of uninfected</w:t>
      </w:r>
      <w:r>
        <w:rPr>
          <w:sz w:val="24"/>
          <w:szCs w:val="24"/>
          <w:lang w:val="en-SG"/>
        </w:rPr>
        <w:t xml:space="preserve"> RBCs.</w:t>
      </w:r>
    </w:p>
    <w:p w:rsidR="00747E34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267B28">
        <w:rPr>
          <w:sz w:val="24"/>
          <w:szCs w:val="24"/>
          <w:lang w:val="en-SG"/>
        </w:rPr>
        <w:t>Transfer the RBC suspension to a 2</w:t>
      </w:r>
      <w:r w:rsidRPr="00267B28">
        <w:rPr>
          <w:rFonts w:cs="Arial"/>
          <w:sz w:val="24"/>
          <w:szCs w:val="24"/>
          <w:lang w:val="en-SG"/>
        </w:rPr>
        <w:t>5 cm</w:t>
      </w:r>
      <w:r w:rsidRPr="00267B28">
        <w:rPr>
          <w:rFonts w:cs="Arial"/>
          <w:sz w:val="24"/>
          <w:szCs w:val="24"/>
          <w:vertAlign w:val="superscript"/>
          <w:lang w:val="en-SG"/>
        </w:rPr>
        <w:t xml:space="preserve">2 </w:t>
      </w:r>
      <w:r>
        <w:rPr>
          <w:sz w:val="24"/>
          <w:szCs w:val="24"/>
          <w:lang w:val="en-SG"/>
        </w:rPr>
        <w:t>flask.</w:t>
      </w:r>
    </w:p>
    <w:p w:rsidR="00747E34" w:rsidRPr="00267B28" w:rsidRDefault="00747E34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267B28">
        <w:rPr>
          <w:sz w:val="24"/>
          <w:szCs w:val="24"/>
          <w:lang w:val="en-SG"/>
        </w:rPr>
        <w:t xml:space="preserve">Place in an incubator </w:t>
      </w:r>
      <w:r w:rsidRPr="00267B28">
        <w:rPr>
          <w:rFonts w:cs="Arial"/>
          <w:sz w:val="24"/>
          <w:szCs w:val="24"/>
          <w:lang w:val="en-SG"/>
        </w:rPr>
        <w:t>under these conditions: 37°C, humid atmosphere, 5% O</w:t>
      </w:r>
      <w:r w:rsidRPr="00267B28">
        <w:rPr>
          <w:rFonts w:cs="Arial"/>
          <w:sz w:val="24"/>
          <w:szCs w:val="24"/>
          <w:vertAlign w:val="subscript"/>
          <w:lang w:val="en-SG"/>
        </w:rPr>
        <w:t>2</w:t>
      </w:r>
      <w:r w:rsidRPr="00267B28">
        <w:rPr>
          <w:rFonts w:cs="Arial"/>
          <w:sz w:val="24"/>
          <w:szCs w:val="24"/>
          <w:lang w:val="en-SG"/>
        </w:rPr>
        <w:t>, 5% CO</w:t>
      </w:r>
      <w:r w:rsidRPr="00267B28">
        <w:rPr>
          <w:rFonts w:cs="Arial"/>
          <w:sz w:val="24"/>
          <w:szCs w:val="24"/>
          <w:vertAlign w:val="subscript"/>
          <w:lang w:val="en-SG"/>
        </w:rPr>
        <w:t>2</w:t>
      </w:r>
      <w:r w:rsidRPr="00267B28">
        <w:rPr>
          <w:rFonts w:cs="Arial"/>
          <w:sz w:val="24"/>
          <w:szCs w:val="24"/>
          <w:lang w:val="en-SG"/>
        </w:rPr>
        <w:t xml:space="preserve"> and 90% N</w:t>
      </w:r>
      <w:r w:rsidRPr="00267B28">
        <w:rPr>
          <w:rFonts w:cs="Arial"/>
          <w:sz w:val="24"/>
          <w:szCs w:val="24"/>
          <w:vertAlign w:val="subscript"/>
          <w:lang w:val="en-SG"/>
        </w:rPr>
        <w:t>2</w:t>
      </w:r>
      <w:r w:rsidRPr="00267B28">
        <w:rPr>
          <w:rFonts w:cs="Arial"/>
          <w:sz w:val="24"/>
          <w:szCs w:val="24"/>
          <w:lang w:val="en-SG"/>
        </w:rPr>
        <w:t xml:space="preserve"> for </w:t>
      </w:r>
      <w:r w:rsidRPr="00267B28">
        <w:rPr>
          <w:rFonts w:cs="Arial"/>
          <w:sz w:val="24"/>
          <w:szCs w:val="24"/>
          <w:u w:val="single"/>
          <w:lang w:val="en-SG"/>
        </w:rPr>
        <w:t>exactly</w:t>
      </w:r>
      <w:r w:rsidRPr="00267B28">
        <w:rPr>
          <w:rFonts w:cs="Arial"/>
          <w:sz w:val="24"/>
          <w:szCs w:val="24"/>
          <w:lang w:val="en-SG"/>
        </w:rPr>
        <w:t xml:space="preserve"> 3</w:t>
      </w:r>
      <w:r w:rsidRPr="00267B28">
        <w:rPr>
          <w:sz w:val="24"/>
          <w:szCs w:val="24"/>
          <w:lang w:val="en-SG"/>
        </w:rPr>
        <w:t xml:space="preserve"> hours.</w:t>
      </w:r>
    </w:p>
    <w:p w:rsidR="00AC108A" w:rsidRDefault="00AC108A" w:rsidP="00800693">
      <w:pPr>
        <w:pStyle w:val="ListParagraph"/>
        <w:spacing w:after="0" w:line="240" w:lineRule="auto"/>
        <w:ind w:left="360"/>
        <w:rPr>
          <w:b/>
          <w:bCs/>
          <w:sz w:val="24"/>
        </w:rPr>
      </w:pPr>
    </w:p>
    <w:p w:rsidR="00800693" w:rsidRPr="0064252D" w:rsidRDefault="00800693" w:rsidP="00800693">
      <w:pPr>
        <w:pStyle w:val="ListParagraph"/>
        <w:spacing w:after="0" w:line="240" w:lineRule="auto"/>
        <w:ind w:left="360"/>
        <w:rPr>
          <w:sz w:val="28"/>
          <w:szCs w:val="24"/>
          <w:lang w:val="en-SG"/>
        </w:rPr>
      </w:pPr>
      <w:r w:rsidRPr="0064252D">
        <w:rPr>
          <w:b/>
          <w:bCs/>
          <w:sz w:val="24"/>
        </w:rPr>
        <w:t>Figure 1:</w:t>
      </w:r>
      <w:r w:rsidRPr="0064252D">
        <w:rPr>
          <w:sz w:val="24"/>
        </w:rPr>
        <w:t xml:space="preserve"> </w:t>
      </w:r>
      <w:r w:rsidRPr="0064252D">
        <w:rPr>
          <w:i/>
          <w:iCs/>
          <w:sz w:val="24"/>
        </w:rPr>
        <w:t xml:space="preserve">Differential density of parasites </w:t>
      </w:r>
      <w:r w:rsidR="00D23724">
        <w:rPr>
          <w:i/>
          <w:iCs/>
          <w:sz w:val="24"/>
        </w:rPr>
        <w:t>of different</w:t>
      </w:r>
      <w:r w:rsidRPr="0064252D">
        <w:rPr>
          <w:i/>
          <w:iCs/>
          <w:sz w:val="24"/>
        </w:rPr>
        <w:t xml:space="preserve"> stage</w:t>
      </w:r>
      <w:r w:rsidR="00D23724">
        <w:rPr>
          <w:i/>
          <w:iCs/>
          <w:sz w:val="24"/>
        </w:rPr>
        <w:t>s</w:t>
      </w:r>
      <w:r w:rsidRPr="0064252D">
        <w:rPr>
          <w:i/>
          <w:iCs/>
          <w:sz w:val="24"/>
        </w:rPr>
        <w:t xml:space="preserve"> enabling segment</w:t>
      </w:r>
      <w:r w:rsidR="00D23724">
        <w:rPr>
          <w:i/>
          <w:iCs/>
          <w:sz w:val="24"/>
        </w:rPr>
        <w:t>ing</w:t>
      </w:r>
      <w:r w:rsidRPr="0064252D">
        <w:rPr>
          <w:i/>
          <w:iCs/>
          <w:sz w:val="24"/>
        </w:rPr>
        <w:t xml:space="preserve"> </w:t>
      </w:r>
      <w:proofErr w:type="spellStart"/>
      <w:r w:rsidRPr="0064252D">
        <w:rPr>
          <w:i/>
          <w:iCs/>
          <w:sz w:val="24"/>
        </w:rPr>
        <w:t>schizont</w:t>
      </w:r>
      <w:proofErr w:type="spellEnd"/>
      <w:r w:rsidR="00160D36">
        <w:rPr>
          <w:i/>
          <w:iCs/>
          <w:sz w:val="24"/>
        </w:rPr>
        <w:t xml:space="preserve"> </w:t>
      </w:r>
      <w:r w:rsidRPr="0064252D">
        <w:rPr>
          <w:i/>
          <w:iCs/>
          <w:sz w:val="24"/>
        </w:rPr>
        <w:t xml:space="preserve">selection on 75% </w:t>
      </w:r>
      <w:proofErr w:type="spellStart"/>
      <w:r w:rsidRPr="0064252D">
        <w:rPr>
          <w:i/>
          <w:iCs/>
          <w:sz w:val="24"/>
        </w:rPr>
        <w:t>Percoll</w:t>
      </w:r>
      <w:proofErr w:type="spellEnd"/>
      <w:r w:rsidRPr="0064252D">
        <w:rPr>
          <w:i/>
          <w:iCs/>
          <w:sz w:val="24"/>
        </w:rPr>
        <w:t>.</w:t>
      </w:r>
    </w:p>
    <w:p w:rsidR="00800693" w:rsidRDefault="00800693" w:rsidP="00800693">
      <w:pPr>
        <w:spacing w:after="0" w:line="240" w:lineRule="auto"/>
        <w:rPr>
          <w:sz w:val="24"/>
          <w:szCs w:val="24"/>
        </w:rPr>
      </w:pPr>
      <w:r w:rsidRPr="006B390E">
        <w:rPr>
          <w:noProof/>
          <w:lang w:val="fr-FR" w:eastAsia="fr-FR" w:bidi="km-K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29845</wp:posOffset>
            </wp:positionV>
            <wp:extent cx="3371215" cy="2385060"/>
            <wp:effectExtent l="19050" t="19050" r="19685" b="15240"/>
            <wp:wrapTight wrapText="bothSides">
              <wp:wrapPolygon edited="0">
                <wp:start x="-122" y="-173"/>
                <wp:lineTo x="-122" y="21565"/>
                <wp:lineTo x="21604" y="21565"/>
                <wp:lineTo x="21604" y="-173"/>
                <wp:lineTo x="-122" y="-173"/>
              </wp:wrapPolygon>
            </wp:wrapTight>
            <wp:docPr id="16" name="Picture 15" descr="Diapositive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e08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650" r="33074" b="16240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385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800693" w:rsidRDefault="00800693" w:rsidP="00800693">
      <w:pPr>
        <w:spacing w:after="0" w:line="240" w:lineRule="auto"/>
        <w:rPr>
          <w:sz w:val="24"/>
          <w:szCs w:val="24"/>
        </w:rPr>
      </w:pPr>
    </w:p>
    <w:p w:rsidR="00121C6C" w:rsidRPr="004D3663" w:rsidRDefault="00121C6C" w:rsidP="004D3663">
      <w:pPr>
        <w:spacing w:after="0" w:line="240" w:lineRule="auto"/>
        <w:ind w:firstLine="360"/>
        <w:rPr>
          <w:b/>
          <w:bCs/>
          <w:iCs/>
          <w:sz w:val="24"/>
          <w:u w:val="single"/>
          <w:lang w:val="en-SG"/>
        </w:rPr>
      </w:pPr>
      <w:r w:rsidRPr="004D3663">
        <w:rPr>
          <w:b/>
          <w:bCs/>
          <w:iCs/>
          <w:sz w:val="24"/>
          <w:u w:val="single"/>
          <w:lang w:val="en-SG"/>
        </w:rPr>
        <w:t xml:space="preserve">The following steps must be performed within </w:t>
      </w:r>
      <w:r w:rsidR="00267B28" w:rsidRPr="004D3663">
        <w:rPr>
          <w:b/>
          <w:bCs/>
          <w:iCs/>
          <w:sz w:val="24"/>
          <w:u w:val="single"/>
          <w:lang w:val="en-SG"/>
        </w:rPr>
        <w:t>1</w:t>
      </w:r>
      <w:r w:rsidRPr="004D3663">
        <w:rPr>
          <w:b/>
          <w:bCs/>
          <w:iCs/>
          <w:sz w:val="24"/>
          <w:u w:val="single"/>
          <w:lang w:val="en-SG"/>
        </w:rPr>
        <w:t xml:space="preserve"> hour maximum.</w:t>
      </w:r>
    </w:p>
    <w:p w:rsidR="00121C6C" w:rsidRPr="00121C6C" w:rsidRDefault="00121C6C" w:rsidP="00267B28">
      <w:pPr>
        <w:spacing w:after="0" w:line="240" w:lineRule="auto"/>
        <w:rPr>
          <w:bCs/>
          <w:iCs/>
          <w:lang w:val="en-SG"/>
        </w:rPr>
      </w:pPr>
    </w:p>
    <w:p w:rsidR="00ED042A" w:rsidRDefault="00ED042A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Mix the culture and transfer 0.5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into a 1.5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</w:t>
      </w:r>
      <w:proofErr w:type="spellStart"/>
      <w:r>
        <w:rPr>
          <w:sz w:val="24"/>
          <w:szCs w:val="24"/>
          <w:lang w:val="en-SG"/>
        </w:rPr>
        <w:t>microcentrifuge</w:t>
      </w:r>
      <w:proofErr w:type="spellEnd"/>
      <w:r>
        <w:rPr>
          <w:sz w:val="24"/>
          <w:szCs w:val="24"/>
          <w:lang w:val="en-SG"/>
        </w:rPr>
        <w:t xml:space="preserve"> tube. </w:t>
      </w:r>
    </w:p>
    <w:p w:rsidR="00ED042A" w:rsidRDefault="00267B28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</w:t>
      </w:r>
      <w:r w:rsidR="00ED042A">
        <w:rPr>
          <w:sz w:val="24"/>
          <w:szCs w:val="24"/>
          <w:lang w:val="en-SG"/>
        </w:rPr>
        <w:t xml:space="preserve">2000 rpm for </w:t>
      </w:r>
      <w:r w:rsidR="00121C6C">
        <w:rPr>
          <w:sz w:val="24"/>
          <w:szCs w:val="24"/>
          <w:lang w:val="en-SG"/>
        </w:rPr>
        <w:t>30 second</w:t>
      </w:r>
      <w:r w:rsidR="00ED042A">
        <w:rPr>
          <w:sz w:val="24"/>
          <w:szCs w:val="24"/>
          <w:lang w:val="en-SG"/>
        </w:rPr>
        <w:t>s.</w:t>
      </w:r>
    </w:p>
    <w:p w:rsidR="00ED042A" w:rsidRPr="00ED042A" w:rsidRDefault="00ED042A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Using 2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>L of the pellet m</w:t>
      </w:r>
      <w:r w:rsidR="005E64D8" w:rsidRPr="005E64D8">
        <w:rPr>
          <w:sz w:val="24"/>
          <w:szCs w:val="24"/>
          <w:lang w:val="en-SG"/>
        </w:rPr>
        <w:t>ake a thin smear, fix it with methanol</w:t>
      </w:r>
      <w:r w:rsidR="00160D36">
        <w:rPr>
          <w:sz w:val="24"/>
          <w:szCs w:val="24"/>
          <w:lang w:val="en-SG"/>
        </w:rPr>
        <w:t>,</w:t>
      </w:r>
      <w:r w:rsidR="005E64D8" w:rsidRPr="005E64D8">
        <w:rPr>
          <w:sz w:val="24"/>
          <w:szCs w:val="24"/>
          <w:lang w:val="en-SG"/>
        </w:rPr>
        <w:t xml:space="preserve"> and stain </w:t>
      </w:r>
      <w:r w:rsidR="00267B28">
        <w:rPr>
          <w:sz w:val="24"/>
          <w:szCs w:val="24"/>
          <w:lang w:val="en-SG"/>
        </w:rPr>
        <w:t xml:space="preserve">it </w:t>
      </w:r>
      <w:r w:rsidR="005E64D8" w:rsidRPr="005E64D8">
        <w:rPr>
          <w:sz w:val="24"/>
          <w:szCs w:val="24"/>
          <w:lang w:val="en-SG"/>
        </w:rPr>
        <w:t xml:space="preserve">with </w:t>
      </w:r>
      <w:proofErr w:type="spellStart"/>
      <w:r w:rsidR="005E64D8" w:rsidRPr="005E64D8">
        <w:rPr>
          <w:rFonts w:eastAsia="Calibri" w:cs="Arial"/>
          <w:spacing w:val="1"/>
          <w:sz w:val="24"/>
          <w:szCs w:val="24"/>
        </w:rPr>
        <w:t>Giemsa</w:t>
      </w:r>
      <w:proofErr w:type="spellEnd"/>
      <w:r>
        <w:rPr>
          <w:rFonts w:eastAsia="Calibri" w:cs="Arial"/>
          <w:spacing w:val="1"/>
          <w:sz w:val="24"/>
          <w:szCs w:val="24"/>
        </w:rPr>
        <w:t xml:space="preserve"> (Rapid stain RAL555 is preferred since it will </w:t>
      </w:r>
      <w:r w:rsidR="00267B28">
        <w:rPr>
          <w:rFonts w:eastAsia="Calibri" w:cs="Arial"/>
          <w:spacing w:val="1"/>
          <w:sz w:val="24"/>
          <w:szCs w:val="24"/>
        </w:rPr>
        <w:t xml:space="preserve">take </w:t>
      </w:r>
      <w:r>
        <w:rPr>
          <w:rFonts w:eastAsia="Calibri" w:cs="Arial"/>
          <w:spacing w:val="1"/>
          <w:sz w:val="24"/>
          <w:szCs w:val="24"/>
        </w:rPr>
        <w:t>&lt; 1 minute)</w:t>
      </w:r>
      <w:r w:rsidR="00267B28">
        <w:rPr>
          <w:rFonts w:eastAsia="Calibri" w:cs="Arial"/>
          <w:spacing w:val="1"/>
          <w:sz w:val="24"/>
          <w:szCs w:val="24"/>
        </w:rPr>
        <w:t>.</w:t>
      </w:r>
    </w:p>
    <w:p w:rsidR="006F3A78" w:rsidRPr="005E64D8" w:rsidRDefault="00ED042A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rFonts w:eastAsia="Calibri" w:cs="Arial"/>
          <w:spacing w:val="1"/>
          <w:sz w:val="24"/>
          <w:szCs w:val="24"/>
        </w:rPr>
        <w:t>Quickly e</w:t>
      </w:r>
      <w:r w:rsidR="006C4C38" w:rsidRPr="005E64D8">
        <w:rPr>
          <w:sz w:val="24"/>
          <w:szCs w:val="24"/>
          <w:lang w:val="en-SG"/>
        </w:rPr>
        <w:t xml:space="preserve">valuate </w:t>
      </w:r>
      <w:r w:rsidR="005E64D8">
        <w:rPr>
          <w:sz w:val="24"/>
          <w:szCs w:val="24"/>
          <w:lang w:val="en-SG"/>
        </w:rPr>
        <w:t xml:space="preserve">the proportion of </w:t>
      </w:r>
      <w:r w:rsidR="006C4C38" w:rsidRPr="005E64D8">
        <w:rPr>
          <w:sz w:val="24"/>
          <w:szCs w:val="24"/>
          <w:lang w:val="en-SG"/>
        </w:rPr>
        <w:t>ring</w:t>
      </w:r>
      <w:r w:rsidR="005E64D8">
        <w:rPr>
          <w:sz w:val="24"/>
          <w:szCs w:val="24"/>
          <w:lang w:val="en-SG"/>
        </w:rPr>
        <w:t>-stages</w:t>
      </w:r>
      <w:r w:rsidR="006C4C38" w:rsidRPr="005E64D8">
        <w:rPr>
          <w:sz w:val="24"/>
          <w:szCs w:val="24"/>
          <w:lang w:val="en-SG"/>
        </w:rPr>
        <w:t xml:space="preserve"> </w:t>
      </w:r>
      <w:r w:rsidR="005E64D8">
        <w:rPr>
          <w:sz w:val="24"/>
          <w:szCs w:val="24"/>
          <w:lang w:val="en-SG"/>
        </w:rPr>
        <w:t xml:space="preserve">(must be </w:t>
      </w:r>
      <w:r w:rsidR="001273DD">
        <w:rPr>
          <w:sz w:val="24"/>
          <w:szCs w:val="24"/>
          <w:lang w:val="en-SG"/>
        </w:rPr>
        <w:t>&gt;</w:t>
      </w:r>
      <w:r w:rsidR="00267B28">
        <w:rPr>
          <w:sz w:val="24"/>
          <w:szCs w:val="24"/>
          <w:lang w:val="en-SG"/>
        </w:rPr>
        <w:t xml:space="preserve"> </w:t>
      </w:r>
      <w:r w:rsidR="001273DD">
        <w:rPr>
          <w:sz w:val="24"/>
          <w:szCs w:val="24"/>
          <w:lang w:val="en-SG"/>
        </w:rPr>
        <w:t>0.5</w:t>
      </w:r>
      <w:r w:rsidR="005D57E5" w:rsidRPr="005E64D8">
        <w:rPr>
          <w:sz w:val="24"/>
          <w:szCs w:val="24"/>
          <w:lang w:val="en-SG"/>
        </w:rPr>
        <w:t>%</w:t>
      </w:r>
      <w:r w:rsidR="005E64D8">
        <w:rPr>
          <w:sz w:val="24"/>
          <w:szCs w:val="24"/>
          <w:lang w:val="en-SG"/>
        </w:rPr>
        <w:t>)</w:t>
      </w:r>
      <w:r w:rsidR="005D57E5" w:rsidRPr="005E64D8">
        <w:rPr>
          <w:sz w:val="24"/>
          <w:szCs w:val="24"/>
          <w:lang w:val="en-SG"/>
        </w:rPr>
        <w:t>.</w:t>
      </w:r>
    </w:p>
    <w:p w:rsidR="005E64D8" w:rsidRDefault="005E64D8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Transfer the culture suspension </w:t>
      </w:r>
      <w:r w:rsidR="00160D36">
        <w:rPr>
          <w:sz w:val="24"/>
          <w:szCs w:val="24"/>
          <w:lang w:val="en-SG"/>
        </w:rPr>
        <w:t xml:space="preserve">to a </w:t>
      </w:r>
      <w:r w:rsidR="00ED042A">
        <w:rPr>
          <w:sz w:val="24"/>
          <w:szCs w:val="24"/>
          <w:lang w:val="en-SG"/>
        </w:rPr>
        <w:t xml:space="preserve">15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centrifuge tube</w:t>
      </w:r>
      <w:r w:rsidR="00D23724">
        <w:rPr>
          <w:sz w:val="24"/>
          <w:szCs w:val="24"/>
          <w:lang w:val="en-SG"/>
        </w:rPr>
        <w:t>.</w:t>
      </w:r>
    </w:p>
    <w:p w:rsidR="005E64D8" w:rsidRPr="00AC108A" w:rsidRDefault="00267B28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AC108A">
        <w:rPr>
          <w:sz w:val="24"/>
          <w:szCs w:val="24"/>
          <w:lang w:val="en-SG"/>
        </w:rPr>
        <w:t xml:space="preserve">Centrifuge </w:t>
      </w:r>
      <w:r w:rsidR="00D4172C" w:rsidRPr="00AC108A">
        <w:rPr>
          <w:sz w:val="24"/>
          <w:szCs w:val="24"/>
          <w:lang w:val="en-SG"/>
        </w:rPr>
        <w:t>at 8</w:t>
      </w:r>
      <w:r w:rsidR="005E64D8" w:rsidRPr="00AC108A">
        <w:rPr>
          <w:sz w:val="24"/>
          <w:szCs w:val="24"/>
          <w:lang w:val="en-SG"/>
        </w:rPr>
        <w:t>00 g for 5 minutes</w:t>
      </w:r>
      <w:r w:rsidR="00D23724" w:rsidRPr="00AC108A">
        <w:rPr>
          <w:sz w:val="24"/>
          <w:szCs w:val="24"/>
          <w:lang w:val="en-SG"/>
        </w:rPr>
        <w:t>.</w:t>
      </w:r>
      <w:r w:rsidR="00AC108A">
        <w:rPr>
          <w:sz w:val="24"/>
          <w:szCs w:val="24"/>
          <w:lang w:val="en-SG"/>
        </w:rPr>
        <w:t xml:space="preserve"> </w:t>
      </w:r>
      <w:r w:rsidR="005E64D8" w:rsidRPr="00AC108A">
        <w:rPr>
          <w:sz w:val="24"/>
          <w:szCs w:val="24"/>
          <w:lang w:val="en-SG"/>
        </w:rPr>
        <w:t xml:space="preserve">Remove the </w:t>
      </w:r>
      <w:r w:rsidRPr="00AC108A">
        <w:rPr>
          <w:sz w:val="24"/>
          <w:szCs w:val="24"/>
          <w:lang w:val="en-SG"/>
        </w:rPr>
        <w:t>supernatant.</w:t>
      </w:r>
    </w:p>
    <w:p w:rsidR="005E64D8" w:rsidRPr="006E2564" w:rsidRDefault="005E64D8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Add 10 volumes of 5% </w:t>
      </w:r>
      <w:proofErr w:type="spellStart"/>
      <w:r w:rsidRPr="006E2564">
        <w:rPr>
          <w:bCs/>
          <w:sz w:val="24"/>
          <w:szCs w:val="24"/>
          <w:lang w:val="en-SG"/>
        </w:rPr>
        <w:t>sorbitol</w:t>
      </w:r>
      <w:proofErr w:type="spellEnd"/>
      <w:r w:rsidRPr="006E2564">
        <w:rPr>
          <w:bCs/>
          <w:sz w:val="24"/>
          <w:szCs w:val="24"/>
          <w:lang w:val="en-SG"/>
        </w:rPr>
        <w:t xml:space="preserve"> </w:t>
      </w:r>
      <w:r w:rsidR="00D23724">
        <w:rPr>
          <w:sz w:val="24"/>
          <w:szCs w:val="24"/>
          <w:lang w:val="en-SG"/>
        </w:rPr>
        <w:t xml:space="preserve">(pre-warmed </w:t>
      </w:r>
      <w:r w:rsidR="00160D36">
        <w:rPr>
          <w:sz w:val="24"/>
          <w:szCs w:val="24"/>
          <w:lang w:val="en-SG"/>
        </w:rPr>
        <w:t>to</w:t>
      </w:r>
      <w:r w:rsidR="00D23724">
        <w:rPr>
          <w:sz w:val="24"/>
          <w:szCs w:val="24"/>
          <w:lang w:val="en-SG"/>
        </w:rPr>
        <w:t xml:space="preserve"> </w:t>
      </w:r>
      <w:r w:rsidR="00D23724" w:rsidRPr="006E2564">
        <w:rPr>
          <w:sz w:val="24"/>
          <w:szCs w:val="24"/>
          <w:lang w:val="en-SG"/>
        </w:rPr>
        <w:t>37°C</w:t>
      </w:r>
      <w:r w:rsidR="00D23724">
        <w:rPr>
          <w:sz w:val="24"/>
          <w:szCs w:val="24"/>
          <w:lang w:val="en-SG"/>
        </w:rPr>
        <w:t>)</w:t>
      </w:r>
      <w:r w:rsidR="00160D36">
        <w:rPr>
          <w:sz w:val="24"/>
          <w:szCs w:val="24"/>
          <w:lang w:val="en-SG"/>
        </w:rPr>
        <w:t xml:space="preserve"> </w:t>
      </w:r>
      <w:r w:rsidRPr="006E2564">
        <w:rPr>
          <w:sz w:val="24"/>
          <w:szCs w:val="24"/>
          <w:lang w:val="en-SG"/>
        </w:rPr>
        <w:t xml:space="preserve">to </w:t>
      </w:r>
      <w:r w:rsidR="00D23724">
        <w:rPr>
          <w:sz w:val="24"/>
          <w:szCs w:val="24"/>
          <w:lang w:val="en-SG"/>
        </w:rPr>
        <w:t xml:space="preserve">the </w:t>
      </w:r>
      <w:r w:rsidR="00160D36">
        <w:rPr>
          <w:sz w:val="24"/>
          <w:szCs w:val="24"/>
          <w:lang w:val="en-SG"/>
        </w:rPr>
        <w:t>RBC pellet (1 volume).</w:t>
      </w:r>
    </w:p>
    <w:p w:rsidR="005E64D8" w:rsidRPr="006E2564" w:rsidRDefault="005E64D8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6E2564">
        <w:rPr>
          <w:sz w:val="24"/>
          <w:szCs w:val="24"/>
          <w:lang w:val="en-SG"/>
        </w:rPr>
        <w:t xml:space="preserve">Incubate </w:t>
      </w:r>
      <w:r w:rsidR="00D23724">
        <w:rPr>
          <w:sz w:val="24"/>
          <w:szCs w:val="24"/>
          <w:lang w:val="en-SG"/>
        </w:rPr>
        <w:t xml:space="preserve">for </w:t>
      </w:r>
      <w:r w:rsidRPr="006E2564">
        <w:rPr>
          <w:sz w:val="24"/>
          <w:szCs w:val="24"/>
          <w:lang w:val="en-SG"/>
        </w:rPr>
        <w:t xml:space="preserve">10 minutes at 37°C </w:t>
      </w:r>
      <w:r w:rsidR="00160D36">
        <w:rPr>
          <w:sz w:val="24"/>
          <w:szCs w:val="24"/>
          <w:lang w:val="en-SG"/>
        </w:rPr>
        <w:t>and vortex for 5 seconds.</w:t>
      </w:r>
    </w:p>
    <w:p w:rsidR="005E64D8" w:rsidRPr="00AC108A" w:rsidRDefault="00D4172C" w:rsidP="00B52A3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AC108A">
        <w:rPr>
          <w:sz w:val="24"/>
          <w:szCs w:val="24"/>
          <w:lang w:val="en-SG"/>
        </w:rPr>
        <w:t>Centrifuge at 8</w:t>
      </w:r>
      <w:r w:rsidR="005E64D8" w:rsidRPr="00AC108A">
        <w:rPr>
          <w:sz w:val="24"/>
          <w:szCs w:val="24"/>
          <w:lang w:val="en-SG"/>
        </w:rPr>
        <w:t>00 g for 5 minutes</w:t>
      </w:r>
      <w:r w:rsidR="00D23724" w:rsidRPr="00AC108A">
        <w:rPr>
          <w:sz w:val="24"/>
          <w:szCs w:val="24"/>
          <w:lang w:val="en-SG"/>
        </w:rPr>
        <w:t>.</w:t>
      </w:r>
      <w:r w:rsidR="00AC108A">
        <w:rPr>
          <w:sz w:val="24"/>
          <w:szCs w:val="24"/>
          <w:lang w:val="en-SG"/>
        </w:rPr>
        <w:t xml:space="preserve"> </w:t>
      </w:r>
      <w:r w:rsidR="005E64D8" w:rsidRPr="00AC108A">
        <w:rPr>
          <w:sz w:val="24"/>
          <w:szCs w:val="24"/>
          <w:lang w:val="en-SG"/>
        </w:rPr>
        <w:t>Remove the supernatant</w:t>
      </w:r>
      <w:r w:rsidR="00D23724" w:rsidRPr="00AC108A">
        <w:rPr>
          <w:sz w:val="24"/>
          <w:szCs w:val="24"/>
          <w:lang w:val="en-SG"/>
        </w:rPr>
        <w:t>.</w:t>
      </w:r>
    </w:p>
    <w:p w:rsidR="00084661" w:rsidRPr="00B8449C" w:rsidRDefault="001D015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  <w:lang w:val="en-US"/>
        </w:rPr>
      </w:pPr>
      <w:bookmarkStart w:id="28" w:name="_Toc387847200"/>
      <w:r w:rsidRPr="00B8449C">
        <w:rPr>
          <w:rFonts w:asciiTheme="minorHAnsi" w:hAnsiTheme="minorHAnsi"/>
          <w:i/>
          <w:color w:val="auto"/>
          <w:sz w:val="24"/>
          <w:lang w:val="en-US"/>
        </w:rPr>
        <w:t xml:space="preserve">6.6.2. </w:t>
      </w:r>
      <w:r w:rsidR="00084661" w:rsidRPr="00B8449C">
        <w:rPr>
          <w:rFonts w:asciiTheme="minorHAnsi" w:hAnsiTheme="minorHAnsi"/>
          <w:i/>
          <w:color w:val="auto"/>
          <w:sz w:val="24"/>
          <w:lang w:val="en-US"/>
        </w:rPr>
        <w:t>Preparation of P. falciparum sample and drug solution</w:t>
      </w:r>
      <w:bookmarkEnd w:id="28"/>
    </w:p>
    <w:p w:rsidR="00ED042A" w:rsidRDefault="00ED042A" w:rsidP="00B52A37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n-SG"/>
        </w:rPr>
      </w:pPr>
      <w:r w:rsidRPr="00ED042A">
        <w:rPr>
          <w:sz w:val="24"/>
          <w:szCs w:val="24"/>
          <w:lang w:val="en-SG"/>
        </w:rPr>
        <w:t xml:space="preserve">If </w:t>
      </w:r>
      <w:r w:rsidR="00093D28">
        <w:rPr>
          <w:sz w:val="24"/>
          <w:szCs w:val="24"/>
          <w:lang w:val="en-SG"/>
        </w:rPr>
        <w:t xml:space="preserve">parasitemia from </w:t>
      </w:r>
      <w:r w:rsidRPr="00ED042A">
        <w:rPr>
          <w:sz w:val="24"/>
          <w:szCs w:val="24"/>
          <w:lang w:val="en-SG"/>
        </w:rPr>
        <w:t xml:space="preserve">step </w:t>
      </w:r>
      <w:r w:rsidR="00B8435F">
        <w:rPr>
          <w:sz w:val="24"/>
          <w:szCs w:val="24"/>
          <w:lang w:val="en-SG"/>
        </w:rPr>
        <w:t>39</w:t>
      </w:r>
      <w:r w:rsidRPr="00ED042A">
        <w:rPr>
          <w:sz w:val="24"/>
          <w:szCs w:val="24"/>
          <w:lang w:val="en-SG"/>
        </w:rPr>
        <w:t xml:space="preserve"> </w:t>
      </w:r>
      <w:r w:rsidR="00093D28">
        <w:rPr>
          <w:sz w:val="24"/>
          <w:szCs w:val="24"/>
          <w:lang w:val="en-SG"/>
        </w:rPr>
        <w:t xml:space="preserve">is </w:t>
      </w:r>
      <w:r w:rsidRPr="00ED042A">
        <w:rPr>
          <w:sz w:val="24"/>
          <w:szCs w:val="24"/>
          <w:lang w:val="en-SG"/>
        </w:rPr>
        <w:t>&gt;</w:t>
      </w:r>
      <w:r w:rsidR="00093D28">
        <w:rPr>
          <w:sz w:val="24"/>
          <w:szCs w:val="24"/>
          <w:lang w:val="en-SG"/>
        </w:rPr>
        <w:t xml:space="preserve"> </w:t>
      </w:r>
      <w:r w:rsidRPr="00ED042A">
        <w:rPr>
          <w:sz w:val="24"/>
          <w:szCs w:val="24"/>
          <w:lang w:val="en-SG"/>
        </w:rPr>
        <w:t xml:space="preserve">1%, </w:t>
      </w:r>
      <w:r w:rsidR="00093D28">
        <w:rPr>
          <w:sz w:val="24"/>
          <w:szCs w:val="24"/>
          <w:lang w:val="en-SG"/>
        </w:rPr>
        <w:t>add</w:t>
      </w:r>
      <w:r w:rsidRPr="00ED042A">
        <w:rPr>
          <w:sz w:val="24"/>
          <w:szCs w:val="24"/>
          <w:lang w:val="en-SG"/>
        </w:rPr>
        <w:t xml:space="preserve"> uninfected RBCs </w:t>
      </w:r>
      <w:r w:rsidR="00AC108A">
        <w:rPr>
          <w:sz w:val="24"/>
          <w:szCs w:val="24"/>
          <w:lang w:val="en-SG"/>
        </w:rPr>
        <w:t>and</w:t>
      </w:r>
      <w:r w:rsidR="00AC108A" w:rsidRPr="00ED042A">
        <w:rPr>
          <w:sz w:val="24"/>
          <w:szCs w:val="24"/>
          <w:lang w:val="en-SG"/>
        </w:rPr>
        <w:t xml:space="preserve"> </w:t>
      </w:r>
      <w:r w:rsidR="00AC108A">
        <w:rPr>
          <w:sz w:val="24"/>
          <w:szCs w:val="24"/>
          <w:lang w:val="en-SG"/>
        </w:rPr>
        <w:t>culture</w:t>
      </w:r>
      <w:r w:rsidR="00AC108A" w:rsidRPr="00ED042A">
        <w:rPr>
          <w:sz w:val="24"/>
          <w:szCs w:val="24"/>
          <w:lang w:val="en-SG"/>
        </w:rPr>
        <w:t xml:space="preserve"> medium (pre-warmed to 37</w:t>
      </w:r>
      <w:r w:rsidR="00AC108A" w:rsidRPr="00ED042A">
        <w:rPr>
          <w:sz w:val="24"/>
          <w:szCs w:val="24"/>
          <w:vertAlign w:val="superscript"/>
          <w:lang w:val="en-SG"/>
        </w:rPr>
        <w:t>o</w:t>
      </w:r>
      <w:r w:rsidR="00AC108A" w:rsidRPr="00ED042A">
        <w:rPr>
          <w:sz w:val="24"/>
          <w:szCs w:val="24"/>
          <w:lang w:val="en-SG"/>
        </w:rPr>
        <w:t xml:space="preserve">C) </w:t>
      </w:r>
      <w:r w:rsidRPr="00ED042A">
        <w:rPr>
          <w:sz w:val="24"/>
          <w:szCs w:val="24"/>
          <w:lang w:val="en-SG"/>
        </w:rPr>
        <w:t>to obtain a 0.5-1% parasitemia</w:t>
      </w:r>
      <w:r w:rsidR="00AC108A">
        <w:rPr>
          <w:sz w:val="24"/>
          <w:szCs w:val="24"/>
          <w:lang w:val="en-SG"/>
        </w:rPr>
        <w:t xml:space="preserve"> and</w:t>
      </w:r>
      <w:r w:rsidRPr="00ED042A">
        <w:rPr>
          <w:sz w:val="24"/>
          <w:szCs w:val="24"/>
          <w:lang w:val="en-SG"/>
        </w:rPr>
        <w:t xml:space="preserve"> 2% </w:t>
      </w:r>
      <w:proofErr w:type="spellStart"/>
      <w:r w:rsidRPr="00ED042A">
        <w:rPr>
          <w:sz w:val="24"/>
          <w:szCs w:val="24"/>
          <w:lang w:val="en-SG"/>
        </w:rPr>
        <w:t>hematocrit</w:t>
      </w:r>
      <w:proofErr w:type="spellEnd"/>
      <w:r w:rsidRPr="00ED042A">
        <w:rPr>
          <w:sz w:val="24"/>
          <w:szCs w:val="24"/>
          <w:lang w:val="en-SG"/>
        </w:rPr>
        <w:t>.</w:t>
      </w:r>
    </w:p>
    <w:p w:rsidR="00ED042A" w:rsidRPr="00ED042A" w:rsidRDefault="00ED042A" w:rsidP="00B52A37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n-SG"/>
        </w:rPr>
      </w:pPr>
      <w:r w:rsidRPr="00ED042A">
        <w:rPr>
          <w:sz w:val="24"/>
          <w:szCs w:val="24"/>
          <w:lang w:val="en-SG"/>
        </w:rPr>
        <w:t>Make a thin smear (= initial parasitemia</w:t>
      </w:r>
      <w:r w:rsidR="00267B28">
        <w:rPr>
          <w:sz w:val="24"/>
          <w:szCs w:val="24"/>
          <w:lang w:val="en-SG"/>
        </w:rPr>
        <w:t>,</w:t>
      </w:r>
      <w:r w:rsidR="00B8435F">
        <w:rPr>
          <w:sz w:val="24"/>
          <w:szCs w:val="24"/>
          <w:lang w:val="en-SG"/>
        </w:rPr>
        <w:t xml:space="preserve"> “INI”</w:t>
      </w:r>
      <w:r w:rsidRPr="00ED042A">
        <w:rPr>
          <w:sz w:val="24"/>
          <w:szCs w:val="24"/>
          <w:lang w:val="en-SG"/>
        </w:rPr>
        <w:t>).</w:t>
      </w:r>
    </w:p>
    <w:p w:rsidR="00ED042A" w:rsidRPr="000F1289" w:rsidRDefault="008C1575" w:rsidP="00B52A37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Prepare </w:t>
      </w:r>
      <w:r w:rsidR="00C43B44">
        <w:rPr>
          <w:sz w:val="24"/>
          <w:szCs w:val="24"/>
          <w:lang w:val="en-SG"/>
        </w:rPr>
        <w:t>the vehicle</w:t>
      </w:r>
      <w:r>
        <w:rPr>
          <w:sz w:val="24"/>
          <w:szCs w:val="24"/>
          <w:lang w:val="en-SG"/>
        </w:rPr>
        <w:t xml:space="preserve"> control </w:t>
      </w:r>
      <w:r w:rsidRPr="0074641A">
        <w:rPr>
          <w:sz w:val="24"/>
          <w:szCs w:val="24"/>
          <w:lang w:val="en-SG"/>
        </w:rPr>
        <w:t xml:space="preserve">solution by </w:t>
      </w:r>
      <w:r>
        <w:rPr>
          <w:sz w:val="24"/>
          <w:szCs w:val="24"/>
          <w:lang w:val="en-SG"/>
        </w:rPr>
        <w:t xml:space="preserve">adding 20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>L</w:t>
      </w:r>
      <w:r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of </w:t>
      </w:r>
      <w:r w:rsidR="00C43B44">
        <w:rPr>
          <w:sz w:val="24"/>
          <w:szCs w:val="24"/>
          <w:lang w:val="en-SG"/>
        </w:rPr>
        <w:t>lactic acid 0.5%</w:t>
      </w:r>
      <w:r w:rsidRPr="0074641A">
        <w:rPr>
          <w:sz w:val="24"/>
          <w:szCs w:val="24"/>
          <w:lang w:val="en-SG"/>
        </w:rPr>
        <w:t xml:space="preserve"> to </w:t>
      </w:r>
      <w:r>
        <w:rPr>
          <w:sz w:val="24"/>
          <w:szCs w:val="24"/>
          <w:lang w:val="en-SG"/>
        </w:rPr>
        <w:t xml:space="preserve">2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of</w:t>
      </w:r>
      <w:r w:rsidRPr="0074641A">
        <w:rPr>
          <w:sz w:val="24"/>
          <w:szCs w:val="24"/>
          <w:lang w:val="en-SG"/>
        </w:rPr>
        <w:t xml:space="preserve"> culture medium. Prepare </w:t>
      </w:r>
      <w:r>
        <w:rPr>
          <w:sz w:val="24"/>
          <w:szCs w:val="24"/>
          <w:lang w:val="en-SG"/>
        </w:rPr>
        <w:t xml:space="preserve">the </w:t>
      </w:r>
      <w:r w:rsidR="00C43B44">
        <w:rPr>
          <w:sz w:val="24"/>
          <w:szCs w:val="24"/>
          <w:lang w:val="en-SG"/>
        </w:rPr>
        <w:t>PPQ</w:t>
      </w:r>
      <w:r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test </w:t>
      </w:r>
      <w:r w:rsidRPr="0074641A">
        <w:rPr>
          <w:sz w:val="24"/>
          <w:szCs w:val="24"/>
          <w:lang w:val="en-SG"/>
        </w:rPr>
        <w:t xml:space="preserve">solution by </w:t>
      </w:r>
      <w:r>
        <w:rPr>
          <w:sz w:val="24"/>
          <w:szCs w:val="24"/>
          <w:lang w:val="en-SG"/>
        </w:rPr>
        <w:t xml:space="preserve">adding 20 </w:t>
      </w:r>
      <w:r>
        <w:rPr>
          <w:rFonts w:cstheme="minorHAnsi"/>
          <w:sz w:val="24"/>
          <w:szCs w:val="24"/>
          <w:lang w:val="en-SG"/>
        </w:rPr>
        <w:t>µ</w:t>
      </w:r>
      <w:r>
        <w:rPr>
          <w:sz w:val="24"/>
          <w:szCs w:val="24"/>
          <w:lang w:val="en-SG"/>
        </w:rPr>
        <w:t>L</w:t>
      </w:r>
      <w:r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>of</w:t>
      </w:r>
      <w:r w:rsidRPr="0074641A">
        <w:rPr>
          <w:sz w:val="24"/>
          <w:szCs w:val="24"/>
          <w:lang w:val="en-SG"/>
        </w:rPr>
        <w:t xml:space="preserve"> </w:t>
      </w:r>
      <w:r w:rsidR="00C43B44">
        <w:rPr>
          <w:sz w:val="24"/>
          <w:szCs w:val="24"/>
          <w:lang w:val="en-SG"/>
        </w:rPr>
        <w:t>PPQ</w:t>
      </w:r>
      <w:r w:rsidRPr="0074641A">
        <w:rPr>
          <w:sz w:val="24"/>
          <w:szCs w:val="24"/>
          <w:lang w:val="en-SG"/>
        </w:rPr>
        <w:t xml:space="preserve"> </w:t>
      </w:r>
      <w:r w:rsidR="00267B28">
        <w:rPr>
          <w:sz w:val="24"/>
          <w:szCs w:val="24"/>
          <w:lang w:val="en-SG"/>
        </w:rPr>
        <w:t>stock solution (</w:t>
      </w:r>
      <w:r>
        <w:rPr>
          <w:sz w:val="24"/>
          <w:szCs w:val="24"/>
          <w:lang w:val="en-SG"/>
        </w:rPr>
        <w:t>section 6.2.2)</w:t>
      </w:r>
      <w:r w:rsidRPr="0074641A">
        <w:rPr>
          <w:sz w:val="24"/>
          <w:szCs w:val="24"/>
          <w:lang w:val="en-SG"/>
        </w:rPr>
        <w:t xml:space="preserve"> to </w:t>
      </w:r>
      <w:r>
        <w:rPr>
          <w:sz w:val="24"/>
          <w:szCs w:val="24"/>
          <w:lang w:val="en-SG"/>
        </w:rPr>
        <w:t xml:space="preserve">2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>
        <w:rPr>
          <w:sz w:val="24"/>
          <w:szCs w:val="24"/>
          <w:lang w:val="en-SG"/>
        </w:rPr>
        <w:t xml:space="preserve"> of </w:t>
      </w:r>
      <w:r w:rsidRPr="0074641A">
        <w:rPr>
          <w:sz w:val="24"/>
          <w:szCs w:val="24"/>
          <w:lang w:val="en-SG"/>
        </w:rPr>
        <w:t>culture mediu</w:t>
      </w:r>
      <w:r>
        <w:rPr>
          <w:sz w:val="24"/>
          <w:szCs w:val="24"/>
          <w:lang w:val="en-SG"/>
        </w:rPr>
        <w:t>m.</w:t>
      </w:r>
      <w:r w:rsidR="000F1289">
        <w:rPr>
          <w:sz w:val="24"/>
          <w:szCs w:val="24"/>
          <w:lang w:val="en-SG"/>
        </w:rPr>
        <w:t xml:space="preserve"> </w:t>
      </w:r>
      <w:r w:rsidR="00ED042A" w:rsidRPr="000F1289">
        <w:rPr>
          <w:sz w:val="24"/>
          <w:szCs w:val="24"/>
          <w:lang w:val="en-SG"/>
        </w:rPr>
        <w:t xml:space="preserve">Mix both solutions by </w:t>
      </w:r>
      <w:proofErr w:type="spellStart"/>
      <w:r w:rsidR="00ED042A" w:rsidRPr="000F1289">
        <w:rPr>
          <w:sz w:val="24"/>
          <w:szCs w:val="24"/>
          <w:lang w:val="en-SG"/>
        </w:rPr>
        <w:t>vortexting</w:t>
      </w:r>
      <w:proofErr w:type="spellEnd"/>
      <w:r w:rsidR="00ED042A" w:rsidRPr="000F1289">
        <w:rPr>
          <w:sz w:val="24"/>
          <w:szCs w:val="24"/>
          <w:lang w:val="en-SG"/>
        </w:rPr>
        <w:t>.</w:t>
      </w:r>
    </w:p>
    <w:p w:rsidR="00ED042A" w:rsidRPr="0074641A" w:rsidRDefault="00ED042A" w:rsidP="00B52A37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Do not re-use the thawed aliquot of </w:t>
      </w:r>
      <w:r w:rsidR="00140D06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>. Always use a fresh aliquot.</w:t>
      </w:r>
    </w:p>
    <w:p w:rsidR="00AF7CD0" w:rsidRPr="008C1575" w:rsidRDefault="001D0150" w:rsidP="00280316">
      <w:pPr>
        <w:pStyle w:val="Heading3"/>
        <w:numPr>
          <w:ilvl w:val="0"/>
          <w:numId w:val="0"/>
        </w:numPr>
        <w:rPr>
          <w:rFonts w:asciiTheme="minorHAnsi" w:hAnsiTheme="minorHAnsi"/>
          <w:i/>
          <w:color w:val="auto"/>
          <w:sz w:val="24"/>
        </w:rPr>
      </w:pPr>
      <w:bookmarkStart w:id="29" w:name="_Toc387847201"/>
      <w:r w:rsidRPr="00280316">
        <w:rPr>
          <w:rFonts w:asciiTheme="minorHAnsi" w:hAnsiTheme="minorHAnsi"/>
          <w:i/>
          <w:color w:val="auto"/>
          <w:sz w:val="24"/>
        </w:rPr>
        <w:t xml:space="preserve">6.6.3. </w:t>
      </w:r>
      <w:r w:rsidR="00621A93" w:rsidRPr="00280316">
        <w:rPr>
          <w:rFonts w:asciiTheme="minorHAnsi" w:hAnsiTheme="minorHAnsi"/>
          <w:i/>
          <w:color w:val="auto"/>
          <w:sz w:val="24"/>
        </w:rPr>
        <w:t>I</w:t>
      </w:r>
      <w:r w:rsidR="008C1575">
        <w:rPr>
          <w:rFonts w:asciiTheme="minorHAnsi" w:hAnsiTheme="minorHAnsi"/>
          <w:i/>
          <w:color w:val="auto"/>
          <w:sz w:val="24"/>
        </w:rPr>
        <w:t>n-</w:t>
      </w:r>
      <w:r w:rsidR="00621A93" w:rsidRPr="00280316">
        <w:rPr>
          <w:rFonts w:asciiTheme="minorHAnsi" w:hAnsiTheme="minorHAnsi"/>
          <w:i/>
          <w:color w:val="auto"/>
          <w:sz w:val="24"/>
        </w:rPr>
        <w:t xml:space="preserve">vitro </w:t>
      </w:r>
      <w:bookmarkEnd w:id="29"/>
      <w:r w:rsidR="00665CA1">
        <w:rPr>
          <w:rFonts w:asciiTheme="minorHAnsi" w:hAnsiTheme="minorHAnsi"/>
          <w:i/>
          <w:color w:val="auto"/>
          <w:sz w:val="24"/>
        </w:rPr>
        <w:t>PSA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In a </w:t>
      </w:r>
      <w:r w:rsidR="00121C6C">
        <w:rPr>
          <w:sz w:val="24"/>
          <w:szCs w:val="24"/>
          <w:lang w:val="en-SG"/>
        </w:rPr>
        <w:t>48</w:t>
      </w:r>
      <w:r w:rsidRPr="0074641A">
        <w:rPr>
          <w:sz w:val="24"/>
          <w:szCs w:val="24"/>
          <w:lang w:val="en-SG"/>
        </w:rPr>
        <w:t>-well culture plate, add</w:t>
      </w:r>
      <w:r w:rsidR="008C1575">
        <w:rPr>
          <w:sz w:val="24"/>
          <w:szCs w:val="24"/>
          <w:lang w:val="en-SG"/>
        </w:rPr>
        <w:t>:</w:t>
      </w:r>
    </w:p>
    <w:p w:rsidR="00621A93" w:rsidRDefault="00121C6C" w:rsidP="00B52A37">
      <w:pPr>
        <w:pStyle w:val="ListParagraph"/>
        <w:numPr>
          <w:ilvl w:val="1"/>
          <w:numId w:val="15"/>
        </w:numPr>
        <w:spacing w:after="0" w:line="240" w:lineRule="auto"/>
        <w:ind w:left="108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1</w:t>
      </w:r>
      <w:r w:rsidR="00621A93" w:rsidRPr="0074641A">
        <w:rPr>
          <w:sz w:val="24"/>
          <w:szCs w:val="24"/>
          <w:lang w:val="en-SG"/>
        </w:rPr>
        <w:t>00 µ</w:t>
      </w:r>
      <w:r w:rsidR="00621A93">
        <w:rPr>
          <w:sz w:val="24"/>
          <w:szCs w:val="24"/>
          <w:lang w:val="en-SG"/>
        </w:rPr>
        <w:t>L</w:t>
      </w:r>
      <w:r w:rsidR="00621A93" w:rsidRPr="0074641A">
        <w:rPr>
          <w:sz w:val="24"/>
          <w:szCs w:val="24"/>
          <w:lang w:val="en-SG"/>
        </w:rPr>
        <w:t xml:space="preserve"> of </w:t>
      </w:r>
      <w:r w:rsidR="00665CA1">
        <w:rPr>
          <w:sz w:val="24"/>
          <w:szCs w:val="24"/>
          <w:lang w:val="en-SG"/>
        </w:rPr>
        <w:t>vehicle control</w:t>
      </w:r>
      <w:r w:rsidR="00621A93" w:rsidRPr="0074641A">
        <w:rPr>
          <w:sz w:val="24"/>
          <w:szCs w:val="24"/>
          <w:lang w:val="en-SG"/>
        </w:rPr>
        <w:t xml:space="preserve"> solution in the ‘’</w:t>
      </w:r>
      <w:r w:rsidR="00621A93">
        <w:rPr>
          <w:sz w:val="24"/>
          <w:szCs w:val="24"/>
          <w:lang w:val="en-SG"/>
        </w:rPr>
        <w:t>non-exposed</w:t>
      </w:r>
      <w:r w:rsidR="00621A93" w:rsidRPr="0074641A">
        <w:rPr>
          <w:sz w:val="24"/>
          <w:szCs w:val="24"/>
          <w:lang w:val="en-SG"/>
        </w:rPr>
        <w:t xml:space="preserve">’’ well and </w:t>
      </w:r>
    </w:p>
    <w:p w:rsidR="00621A93" w:rsidRDefault="00121C6C" w:rsidP="00B52A37">
      <w:pPr>
        <w:pStyle w:val="ListParagraph"/>
        <w:numPr>
          <w:ilvl w:val="1"/>
          <w:numId w:val="15"/>
        </w:numPr>
        <w:spacing w:after="0" w:line="240" w:lineRule="auto"/>
        <w:ind w:left="108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1</w:t>
      </w:r>
      <w:r w:rsidR="00621A93" w:rsidRPr="0074641A">
        <w:rPr>
          <w:sz w:val="24"/>
          <w:szCs w:val="24"/>
          <w:lang w:val="en-SG"/>
        </w:rPr>
        <w:t xml:space="preserve">00 </w:t>
      </w:r>
      <w:r w:rsidR="00621A93">
        <w:rPr>
          <w:sz w:val="24"/>
          <w:szCs w:val="24"/>
          <w:lang w:val="en-SG"/>
        </w:rPr>
        <w:t xml:space="preserve">µL of </w:t>
      </w:r>
      <w:r w:rsidR="00665CA1">
        <w:rPr>
          <w:sz w:val="24"/>
          <w:szCs w:val="24"/>
          <w:lang w:val="en-SG"/>
        </w:rPr>
        <w:t>PPQ</w:t>
      </w:r>
      <w:r w:rsidR="00621A93" w:rsidRPr="0074641A">
        <w:rPr>
          <w:sz w:val="24"/>
          <w:szCs w:val="24"/>
          <w:lang w:val="en-SG"/>
        </w:rPr>
        <w:t xml:space="preserve"> solution in ‘’</w:t>
      </w:r>
      <w:r w:rsidR="00665CA1">
        <w:rPr>
          <w:sz w:val="24"/>
          <w:szCs w:val="24"/>
          <w:lang w:val="en-SG"/>
        </w:rPr>
        <w:t>PPQ</w:t>
      </w:r>
      <w:r w:rsidR="00621A93">
        <w:rPr>
          <w:sz w:val="24"/>
          <w:szCs w:val="24"/>
          <w:lang w:val="en-SG"/>
        </w:rPr>
        <w:t>-</w:t>
      </w:r>
      <w:r w:rsidR="008C1575">
        <w:rPr>
          <w:sz w:val="24"/>
          <w:szCs w:val="24"/>
          <w:lang w:val="en-SG"/>
        </w:rPr>
        <w:t>exposed’’ well.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121C6C">
        <w:rPr>
          <w:sz w:val="24"/>
          <w:szCs w:val="24"/>
          <w:lang w:val="en-SG"/>
        </w:rPr>
        <w:t>900 µL</w:t>
      </w:r>
      <w:r w:rsidRPr="0074641A">
        <w:rPr>
          <w:sz w:val="24"/>
          <w:szCs w:val="24"/>
          <w:lang w:val="en-SG"/>
        </w:rPr>
        <w:t xml:space="preserve"> of </w:t>
      </w:r>
      <w:r w:rsidR="00D4172C">
        <w:rPr>
          <w:sz w:val="24"/>
          <w:szCs w:val="24"/>
          <w:lang w:val="en-SG"/>
        </w:rPr>
        <w:t>infected RBC suspension</w:t>
      </w:r>
      <w:r w:rsidR="00D23724">
        <w:rPr>
          <w:sz w:val="24"/>
          <w:szCs w:val="24"/>
          <w:lang w:val="en-SG"/>
        </w:rPr>
        <w:t xml:space="preserve"> to each well.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M</w:t>
      </w:r>
      <w:r w:rsidRPr="0074641A">
        <w:rPr>
          <w:sz w:val="24"/>
          <w:szCs w:val="24"/>
          <w:lang w:val="en-SG"/>
        </w:rPr>
        <w:t xml:space="preserve">ix gently with </w:t>
      </w:r>
      <w:r w:rsidR="008C1575">
        <w:rPr>
          <w:sz w:val="24"/>
          <w:szCs w:val="24"/>
          <w:lang w:val="en-SG"/>
        </w:rPr>
        <w:t xml:space="preserve">a </w:t>
      </w:r>
      <w:r w:rsidRPr="0074641A">
        <w:rPr>
          <w:sz w:val="24"/>
          <w:szCs w:val="24"/>
          <w:lang w:val="en-SG"/>
        </w:rPr>
        <w:t>pipet</w:t>
      </w:r>
      <w:r>
        <w:rPr>
          <w:sz w:val="24"/>
          <w:szCs w:val="24"/>
          <w:lang w:val="en-SG"/>
        </w:rPr>
        <w:t>te</w:t>
      </w:r>
      <w:r w:rsidR="008C1575">
        <w:rPr>
          <w:sz w:val="24"/>
          <w:szCs w:val="24"/>
          <w:lang w:val="en-SG"/>
        </w:rPr>
        <w:t xml:space="preserve"> while a</w:t>
      </w:r>
      <w:r>
        <w:rPr>
          <w:sz w:val="24"/>
          <w:szCs w:val="24"/>
          <w:lang w:val="en-SG"/>
        </w:rPr>
        <w:t>void</w:t>
      </w:r>
      <w:r w:rsidR="008C1575">
        <w:rPr>
          <w:sz w:val="24"/>
          <w:szCs w:val="24"/>
          <w:lang w:val="en-SG"/>
        </w:rPr>
        <w:t>ing</w:t>
      </w:r>
      <w:r>
        <w:rPr>
          <w:sz w:val="24"/>
          <w:szCs w:val="24"/>
          <w:lang w:val="en-SG"/>
        </w:rPr>
        <w:t xml:space="preserve"> contact between wells</w:t>
      </w:r>
      <w:r w:rsidR="008C1575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rFonts w:cs="Arial"/>
          <w:sz w:val="24"/>
          <w:szCs w:val="24"/>
          <w:lang w:val="en-SG"/>
        </w:rPr>
        <w:t xml:space="preserve">Maintain the </w:t>
      </w:r>
      <w:r w:rsidR="006B4CD0">
        <w:rPr>
          <w:rFonts w:cs="Arial"/>
          <w:sz w:val="24"/>
          <w:szCs w:val="24"/>
          <w:lang w:val="en-SG"/>
        </w:rPr>
        <w:t>4</w:t>
      </w:r>
      <w:r w:rsidR="00121C6C">
        <w:rPr>
          <w:rFonts w:cs="Arial"/>
          <w:sz w:val="24"/>
          <w:szCs w:val="24"/>
          <w:lang w:val="en-SG"/>
        </w:rPr>
        <w:t>8</w:t>
      </w:r>
      <w:r w:rsidRPr="0074641A">
        <w:rPr>
          <w:rFonts w:cs="Arial"/>
          <w:sz w:val="24"/>
          <w:szCs w:val="24"/>
          <w:lang w:val="en-SG"/>
        </w:rPr>
        <w:t xml:space="preserve">-well culture plate in </w:t>
      </w:r>
      <w:r w:rsidR="00D23724">
        <w:rPr>
          <w:rFonts w:cs="Arial"/>
          <w:sz w:val="24"/>
          <w:szCs w:val="24"/>
          <w:lang w:val="en-SG"/>
        </w:rPr>
        <w:t xml:space="preserve">an </w:t>
      </w:r>
      <w:r w:rsidRPr="0074641A">
        <w:rPr>
          <w:rFonts w:cs="Arial"/>
          <w:sz w:val="24"/>
          <w:szCs w:val="24"/>
          <w:lang w:val="en-SG"/>
        </w:rPr>
        <w:t xml:space="preserve">incubator </w:t>
      </w:r>
      <w:r w:rsidR="00D23724">
        <w:rPr>
          <w:rFonts w:cs="Arial"/>
          <w:sz w:val="24"/>
          <w:szCs w:val="24"/>
          <w:lang w:val="en-SG"/>
        </w:rPr>
        <w:t>under</w:t>
      </w:r>
      <w:r w:rsidR="00D23724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the</w:t>
      </w:r>
      <w:r w:rsidR="008C1575">
        <w:rPr>
          <w:rFonts w:cs="Arial"/>
          <w:sz w:val="24"/>
          <w:szCs w:val="24"/>
          <w:lang w:val="en-SG"/>
        </w:rPr>
        <w:t>se</w:t>
      </w:r>
      <w:r w:rsidRPr="0074641A">
        <w:rPr>
          <w:rFonts w:cs="Arial"/>
          <w:sz w:val="24"/>
          <w:szCs w:val="24"/>
          <w:lang w:val="en-SG"/>
        </w:rPr>
        <w:t xml:space="preserve"> conditions: 37°C, </w:t>
      </w:r>
      <w:r w:rsidR="00D23724">
        <w:rPr>
          <w:rFonts w:cs="Arial"/>
          <w:sz w:val="24"/>
          <w:szCs w:val="24"/>
          <w:lang w:val="en-SG"/>
        </w:rPr>
        <w:t>humid</w:t>
      </w:r>
      <w:r w:rsidR="00D23724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atmosphere, 5%</w:t>
      </w:r>
      <w:r w:rsidR="00D23724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="00586585">
        <w:rPr>
          <w:rFonts w:cs="Arial"/>
          <w:sz w:val="24"/>
          <w:szCs w:val="24"/>
          <w:lang w:val="en-SG"/>
        </w:rPr>
        <w:t xml:space="preserve">, </w:t>
      </w:r>
      <w:r w:rsidRPr="0074641A">
        <w:rPr>
          <w:rFonts w:cs="Arial"/>
          <w:sz w:val="24"/>
          <w:szCs w:val="24"/>
          <w:lang w:val="en-SG"/>
        </w:rPr>
        <w:t>5% CO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Pr="0074641A">
        <w:rPr>
          <w:rFonts w:cs="Arial"/>
          <w:sz w:val="24"/>
          <w:szCs w:val="24"/>
          <w:lang w:val="en-SG"/>
        </w:rPr>
        <w:t xml:space="preserve"> </w:t>
      </w:r>
      <w:r w:rsidR="00586585">
        <w:rPr>
          <w:rFonts w:cs="Arial"/>
          <w:sz w:val="24"/>
          <w:szCs w:val="24"/>
          <w:lang w:val="en-SG"/>
        </w:rPr>
        <w:t>and 90% N</w:t>
      </w:r>
      <w:r w:rsidR="00586585" w:rsidRPr="00586585">
        <w:rPr>
          <w:rFonts w:cs="Arial"/>
          <w:sz w:val="24"/>
          <w:szCs w:val="24"/>
          <w:vertAlign w:val="subscript"/>
          <w:lang w:val="en-SG"/>
        </w:rPr>
        <w:t>2</w:t>
      </w:r>
      <w:r w:rsidR="00586585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for </w:t>
      </w:r>
      <w:r w:rsidR="00665CA1" w:rsidRPr="00665CA1">
        <w:rPr>
          <w:rFonts w:cs="Arial"/>
          <w:sz w:val="24"/>
          <w:szCs w:val="24"/>
          <w:lang w:val="en-SG"/>
        </w:rPr>
        <w:t>48</w:t>
      </w:r>
      <w:r w:rsidR="00D4172C">
        <w:rPr>
          <w:sz w:val="24"/>
          <w:szCs w:val="24"/>
          <w:lang w:val="en-SG"/>
        </w:rPr>
        <w:t xml:space="preserve"> hours.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After </w:t>
      </w:r>
      <w:r w:rsidR="00665CA1">
        <w:rPr>
          <w:sz w:val="24"/>
          <w:szCs w:val="24"/>
          <w:lang w:val="en-SG"/>
        </w:rPr>
        <w:t>48</w:t>
      </w:r>
      <w:r>
        <w:rPr>
          <w:sz w:val="24"/>
          <w:szCs w:val="24"/>
          <w:lang w:val="en-SG"/>
        </w:rPr>
        <w:t xml:space="preserve"> hours, t</w:t>
      </w:r>
      <w:r w:rsidRPr="0074641A">
        <w:rPr>
          <w:sz w:val="24"/>
          <w:szCs w:val="24"/>
          <w:lang w:val="en-SG"/>
        </w:rPr>
        <w:t xml:space="preserve">ransfer </w:t>
      </w:r>
      <w:r>
        <w:rPr>
          <w:sz w:val="24"/>
          <w:szCs w:val="24"/>
          <w:lang w:val="en-SG"/>
        </w:rPr>
        <w:t xml:space="preserve">the </w:t>
      </w:r>
      <w:r w:rsidR="00EB72C7">
        <w:rPr>
          <w:sz w:val="24"/>
          <w:szCs w:val="24"/>
          <w:lang w:val="en-SG"/>
        </w:rPr>
        <w:t xml:space="preserve">contents of the </w:t>
      </w:r>
      <w:r w:rsidRPr="0074641A">
        <w:rPr>
          <w:sz w:val="24"/>
          <w:szCs w:val="24"/>
          <w:lang w:val="en-SG"/>
        </w:rPr>
        <w:t>well</w:t>
      </w:r>
      <w:r>
        <w:rPr>
          <w:sz w:val="24"/>
          <w:szCs w:val="24"/>
          <w:lang w:val="en-SG"/>
        </w:rPr>
        <w:t>s</w:t>
      </w:r>
      <w:r w:rsidRPr="0074641A">
        <w:rPr>
          <w:sz w:val="24"/>
          <w:szCs w:val="24"/>
          <w:lang w:val="en-SG"/>
        </w:rPr>
        <w:t xml:space="preserve"> </w:t>
      </w:r>
      <w:r w:rsidR="00EB72C7">
        <w:rPr>
          <w:sz w:val="24"/>
          <w:szCs w:val="24"/>
          <w:lang w:val="en-SG"/>
        </w:rPr>
        <w:t>to</w:t>
      </w:r>
      <w:r w:rsidRPr="0074641A">
        <w:rPr>
          <w:sz w:val="24"/>
          <w:szCs w:val="24"/>
          <w:lang w:val="en-SG"/>
        </w:rPr>
        <w:t xml:space="preserve"> 15</w:t>
      </w:r>
      <w:r>
        <w:rPr>
          <w:sz w:val="24"/>
          <w:szCs w:val="24"/>
          <w:lang w:val="en-SG"/>
        </w:rPr>
        <w:t xml:space="preserve"> </w:t>
      </w:r>
      <w:proofErr w:type="spellStart"/>
      <w:r>
        <w:rPr>
          <w:sz w:val="24"/>
          <w:szCs w:val="24"/>
          <w:lang w:val="en-SG"/>
        </w:rPr>
        <w:t>mL</w:t>
      </w:r>
      <w:proofErr w:type="spellEnd"/>
      <w:r w:rsidRPr="0074641A">
        <w:rPr>
          <w:sz w:val="24"/>
          <w:szCs w:val="24"/>
          <w:lang w:val="en-SG"/>
        </w:rPr>
        <w:t xml:space="preserve"> centrifuge tube</w:t>
      </w:r>
      <w:r>
        <w:rPr>
          <w:sz w:val="24"/>
          <w:szCs w:val="24"/>
          <w:lang w:val="en-SG"/>
        </w:rPr>
        <w:t xml:space="preserve">s (non-exposed and </w:t>
      </w:r>
      <w:r w:rsidR="00665CA1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>-exposed)</w:t>
      </w:r>
      <w:r w:rsidR="008C1575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</w:t>
      </w:r>
      <w:r w:rsidR="00D4172C">
        <w:rPr>
          <w:sz w:val="24"/>
          <w:szCs w:val="24"/>
          <w:lang w:val="en-SG"/>
        </w:rPr>
        <w:t>at 8</w:t>
      </w:r>
      <w:r w:rsidRPr="0074641A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Pr="0074641A">
        <w:rPr>
          <w:sz w:val="24"/>
          <w:szCs w:val="24"/>
          <w:lang w:val="en-SG"/>
        </w:rPr>
        <w:t xml:space="preserve">g for </w:t>
      </w:r>
      <w:r w:rsidR="00EB72C7">
        <w:rPr>
          <w:sz w:val="24"/>
          <w:szCs w:val="24"/>
          <w:lang w:val="en-SG"/>
        </w:rPr>
        <w:t xml:space="preserve">2 </w:t>
      </w:r>
      <w:r w:rsidRPr="0074641A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EB72C7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R</w:t>
      </w:r>
      <w:r w:rsidRPr="0074641A">
        <w:rPr>
          <w:sz w:val="24"/>
          <w:szCs w:val="24"/>
          <w:lang w:val="en-SG"/>
        </w:rPr>
        <w:t xml:space="preserve">emove </w:t>
      </w:r>
      <w:r>
        <w:rPr>
          <w:sz w:val="24"/>
          <w:szCs w:val="24"/>
          <w:lang w:val="en-SG"/>
        </w:rPr>
        <w:t>the supernatant</w:t>
      </w:r>
      <w:r w:rsidR="00EB72C7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121C6C">
        <w:rPr>
          <w:sz w:val="24"/>
          <w:szCs w:val="24"/>
          <w:lang w:val="en-SG"/>
        </w:rPr>
        <w:t xml:space="preserve">9 </w:t>
      </w:r>
      <w:proofErr w:type="spellStart"/>
      <w:r w:rsidRPr="0074641A">
        <w:rPr>
          <w:sz w:val="24"/>
          <w:szCs w:val="24"/>
          <w:lang w:val="en-SG"/>
        </w:rPr>
        <w:t>m</w:t>
      </w:r>
      <w:r>
        <w:rPr>
          <w:sz w:val="24"/>
          <w:szCs w:val="24"/>
          <w:lang w:val="en-SG"/>
        </w:rPr>
        <w:t>L</w:t>
      </w:r>
      <w:proofErr w:type="spellEnd"/>
      <w:r w:rsidRPr="0074641A">
        <w:rPr>
          <w:sz w:val="24"/>
          <w:szCs w:val="24"/>
          <w:lang w:val="en-SG"/>
        </w:rPr>
        <w:t xml:space="preserve"> of RPMI (</w:t>
      </w:r>
      <w:r w:rsidR="00EB72C7">
        <w:rPr>
          <w:sz w:val="24"/>
          <w:szCs w:val="24"/>
          <w:lang w:val="en-SG"/>
        </w:rPr>
        <w:t xml:space="preserve">pre-warmed </w:t>
      </w:r>
      <w:r w:rsidR="008C1575">
        <w:rPr>
          <w:sz w:val="24"/>
          <w:szCs w:val="24"/>
          <w:lang w:val="en-SG"/>
        </w:rPr>
        <w:t>to</w:t>
      </w:r>
      <w:r w:rsidR="00EB72C7">
        <w:rPr>
          <w:sz w:val="24"/>
          <w:szCs w:val="24"/>
          <w:lang w:val="en-SG"/>
        </w:rPr>
        <w:t xml:space="preserve"> </w:t>
      </w:r>
      <w:r w:rsidR="00267B28">
        <w:rPr>
          <w:sz w:val="24"/>
          <w:szCs w:val="24"/>
          <w:lang w:val="en-SG"/>
        </w:rPr>
        <w:t xml:space="preserve">37°C). </w:t>
      </w:r>
      <w:proofErr w:type="spellStart"/>
      <w:r w:rsidR="00267B28">
        <w:rPr>
          <w:sz w:val="24"/>
          <w:szCs w:val="24"/>
          <w:lang w:val="en-SG"/>
        </w:rPr>
        <w:t>Resuspend</w:t>
      </w:r>
      <w:proofErr w:type="spellEnd"/>
      <w:r w:rsidR="00267B28">
        <w:rPr>
          <w:sz w:val="24"/>
          <w:szCs w:val="24"/>
          <w:lang w:val="en-SG"/>
        </w:rPr>
        <w:t xml:space="preserve"> the RBCs</w:t>
      </w:r>
      <w:r w:rsidR="00267B28" w:rsidRPr="0074641A">
        <w:rPr>
          <w:sz w:val="24"/>
          <w:szCs w:val="24"/>
          <w:lang w:val="en-SG"/>
        </w:rPr>
        <w:t xml:space="preserve"> </w:t>
      </w:r>
      <w:r w:rsidR="00267B28">
        <w:rPr>
          <w:sz w:val="24"/>
          <w:szCs w:val="24"/>
          <w:lang w:val="en-SG"/>
        </w:rPr>
        <w:t xml:space="preserve">by </w:t>
      </w:r>
      <w:r w:rsidR="00EB72C7">
        <w:rPr>
          <w:sz w:val="24"/>
          <w:szCs w:val="24"/>
          <w:lang w:val="en-SG"/>
        </w:rPr>
        <w:t>inverting</w:t>
      </w:r>
      <w:r w:rsidR="00EB72C7"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the </w:t>
      </w:r>
      <w:r w:rsidRPr="0074641A">
        <w:rPr>
          <w:sz w:val="24"/>
          <w:szCs w:val="24"/>
          <w:lang w:val="en-SG"/>
        </w:rPr>
        <w:t>tube</w:t>
      </w:r>
      <w:r w:rsidR="00EB72C7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Centrifuge</w:t>
      </w:r>
      <w:r w:rsidR="00D4172C">
        <w:rPr>
          <w:sz w:val="24"/>
          <w:szCs w:val="24"/>
          <w:lang w:val="en-SG"/>
        </w:rPr>
        <w:t xml:space="preserve"> at 8</w:t>
      </w:r>
      <w:r w:rsidRPr="0074641A">
        <w:rPr>
          <w:sz w:val="24"/>
          <w:szCs w:val="24"/>
          <w:lang w:val="en-SG"/>
        </w:rPr>
        <w:t>00</w:t>
      </w:r>
      <w:r>
        <w:rPr>
          <w:sz w:val="24"/>
          <w:szCs w:val="24"/>
          <w:lang w:val="en-SG"/>
        </w:rPr>
        <w:t xml:space="preserve"> </w:t>
      </w:r>
      <w:r w:rsidRPr="0074641A">
        <w:rPr>
          <w:sz w:val="24"/>
          <w:szCs w:val="24"/>
          <w:lang w:val="en-SG"/>
        </w:rPr>
        <w:t>g for 5</w:t>
      </w:r>
      <w:r>
        <w:rPr>
          <w:sz w:val="24"/>
          <w:szCs w:val="24"/>
          <w:lang w:val="en-SG"/>
        </w:rPr>
        <w:t xml:space="preserve"> </w:t>
      </w:r>
      <w:r w:rsidRPr="0074641A">
        <w:rPr>
          <w:sz w:val="24"/>
          <w:szCs w:val="24"/>
          <w:lang w:val="en-SG"/>
        </w:rPr>
        <w:t>min</w:t>
      </w:r>
      <w:r>
        <w:rPr>
          <w:sz w:val="24"/>
          <w:szCs w:val="24"/>
          <w:lang w:val="en-SG"/>
        </w:rPr>
        <w:t>utes</w:t>
      </w:r>
      <w:r w:rsidR="00EB72C7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Remove the </w:t>
      </w:r>
      <w:r w:rsidR="008C1575">
        <w:rPr>
          <w:sz w:val="24"/>
          <w:szCs w:val="24"/>
          <w:lang w:val="en-SG"/>
        </w:rPr>
        <w:t>supernatant.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sz w:val="24"/>
          <w:szCs w:val="24"/>
          <w:lang w:val="en-SG"/>
        </w:rPr>
        <w:t xml:space="preserve">Add </w:t>
      </w:r>
      <w:r w:rsidR="00121C6C">
        <w:rPr>
          <w:sz w:val="24"/>
          <w:szCs w:val="24"/>
          <w:lang w:val="en-SG"/>
        </w:rPr>
        <w:t xml:space="preserve">1 </w:t>
      </w:r>
      <w:proofErr w:type="spellStart"/>
      <w:r w:rsidRPr="0074641A">
        <w:rPr>
          <w:sz w:val="24"/>
          <w:szCs w:val="24"/>
          <w:lang w:val="en-SG"/>
        </w:rPr>
        <w:t>m</w:t>
      </w:r>
      <w:r>
        <w:rPr>
          <w:sz w:val="24"/>
          <w:szCs w:val="24"/>
          <w:lang w:val="en-SG"/>
        </w:rPr>
        <w:t>L</w:t>
      </w:r>
      <w:proofErr w:type="spellEnd"/>
      <w:r w:rsidRPr="0074641A">
        <w:rPr>
          <w:sz w:val="24"/>
          <w:szCs w:val="24"/>
          <w:lang w:val="en-SG"/>
        </w:rPr>
        <w:t xml:space="preserve"> of </w:t>
      </w:r>
      <w:r>
        <w:rPr>
          <w:sz w:val="24"/>
          <w:szCs w:val="24"/>
          <w:lang w:val="en-SG"/>
        </w:rPr>
        <w:t xml:space="preserve">culture medium </w:t>
      </w:r>
      <w:r w:rsidRPr="0074641A">
        <w:rPr>
          <w:sz w:val="24"/>
          <w:szCs w:val="24"/>
          <w:lang w:val="en-SG"/>
        </w:rPr>
        <w:t>(</w:t>
      </w:r>
      <w:r w:rsidR="008C1575">
        <w:rPr>
          <w:sz w:val="24"/>
          <w:szCs w:val="24"/>
          <w:lang w:val="en-SG"/>
        </w:rPr>
        <w:t xml:space="preserve">pre-warmed to </w:t>
      </w:r>
      <w:r w:rsidRPr="0074641A">
        <w:rPr>
          <w:sz w:val="24"/>
          <w:szCs w:val="24"/>
          <w:lang w:val="en-SG"/>
        </w:rPr>
        <w:t xml:space="preserve">37°C) and mix </w:t>
      </w:r>
      <w:r>
        <w:rPr>
          <w:sz w:val="24"/>
          <w:szCs w:val="24"/>
          <w:lang w:val="en-SG"/>
        </w:rPr>
        <w:t xml:space="preserve">to </w:t>
      </w:r>
      <w:proofErr w:type="spellStart"/>
      <w:r>
        <w:rPr>
          <w:sz w:val="24"/>
          <w:szCs w:val="24"/>
          <w:lang w:val="en-SG"/>
        </w:rPr>
        <w:t>resuspend</w:t>
      </w:r>
      <w:proofErr w:type="spellEnd"/>
      <w:r>
        <w:rPr>
          <w:sz w:val="24"/>
          <w:szCs w:val="24"/>
          <w:lang w:val="en-SG"/>
        </w:rPr>
        <w:t xml:space="preserve"> the </w:t>
      </w:r>
      <w:r w:rsidR="008C1575">
        <w:rPr>
          <w:sz w:val="24"/>
          <w:szCs w:val="24"/>
          <w:lang w:val="en-SG"/>
        </w:rPr>
        <w:t>RBCs</w:t>
      </w:r>
      <w:r w:rsidR="00EB72C7">
        <w:rPr>
          <w:sz w:val="24"/>
          <w:szCs w:val="24"/>
          <w:lang w:val="en-SG"/>
        </w:rPr>
        <w:t>.</w:t>
      </w:r>
    </w:p>
    <w:p w:rsidR="00621A93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Transfer the suspension </w:t>
      </w:r>
      <w:r w:rsidRPr="0074641A">
        <w:rPr>
          <w:sz w:val="24"/>
          <w:szCs w:val="24"/>
          <w:lang w:val="en-SG"/>
        </w:rPr>
        <w:t>in</w:t>
      </w:r>
      <w:r w:rsidR="00EB72C7">
        <w:rPr>
          <w:sz w:val="24"/>
          <w:szCs w:val="24"/>
          <w:lang w:val="en-SG"/>
        </w:rPr>
        <w:t>to</w:t>
      </w:r>
      <w:r w:rsidRPr="0074641A">
        <w:rPr>
          <w:sz w:val="24"/>
          <w:szCs w:val="24"/>
          <w:lang w:val="en-SG"/>
        </w:rPr>
        <w:t xml:space="preserve"> </w:t>
      </w:r>
      <w:r>
        <w:rPr>
          <w:sz w:val="24"/>
          <w:szCs w:val="24"/>
          <w:lang w:val="en-SG"/>
        </w:rPr>
        <w:t xml:space="preserve">2 </w:t>
      </w:r>
      <w:r w:rsidRPr="0074641A">
        <w:rPr>
          <w:sz w:val="24"/>
          <w:szCs w:val="24"/>
          <w:lang w:val="en-SG"/>
        </w:rPr>
        <w:t>new well</w:t>
      </w:r>
      <w:r>
        <w:rPr>
          <w:sz w:val="24"/>
          <w:szCs w:val="24"/>
          <w:lang w:val="en-SG"/>
        </w:rPr>
        <w:t xml:space="preserve">s in the </w:t>
      </w:r>
      <w:r w:rsidR="00586585">
        <w:rPr>
          <w:sz w:val="24"/>
          <w:szCs w:val="24"/>
          <w:lang w:val="en-SG"/>
        </w:rPr>
        <w:t>4</w:t>
      </w:r>
      <w:r w:rsidR="00121C6C">
        <w:rPr>
          <w:sz w:val="24"/>
          <w:szCs w:val="24"/>
          <w:lang w:val="en-SG"/>
        </w:rPr>
        <w:t>8</w:t>
      </w:r>
      <w:r>
        <w:rPr>
          <w:sz w:val="24"/>
          <w:szCs w:val="24"/>
          <w:lang w:val="en-SG"/>
        </w:rPr>
        <w:t>-well culture plate</w:t>
      </w:r>
      <w:r w:rsidR="00EB72C7">
        <w:rPr>
          <w:sz w:val="24"/>
          <w:szCs w:val="24"/>
          <w:lang w:val="en-SG"/>
        </w:rPr>
        <w:t>.</w:t>
      </w:r>
    </w:p>
    <w:p w:rsidR="00586585" w:rsidRDefault="00621A93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74641A">
        <w:rPr>
          <w:rFonts w:cs="Arial"/>
          <w:sz w:val="24"/>
          <w:szCs w:val="24"/>
          <w:lang w:val="en-SG"/>
        </w:rPr>
        <w:t xml:space="preserve">Maintain the </w:t>
      </w:r>
      <w:r w:rsidR="00586585">
        <w:rPr>
          <w:rFonts w:cs="Arial"/>
          <w:sz w:val="24"/>
          <w:szCs w:val="24"/>
          <w:lang w:val="en-SG"/>
        </w:rPr>
        <w:t>4</w:t>
      </w:r>
      <w:r w:rsidR="00121C6C">
        <w:rPr>
          <w:rFonts w:cs="Arial"/>
          <w:sz w:val="24"/>
          <w:szCs w:val="24"/>
          <w:lang w:val="en-SG"/>
        </w:rPr>
        <w:t>8</w:t>
      </w:r>
      <w:r w:rsidRPr="0074641A">
        <w:rPr>
          <w:rFonts w:cs="Arial"/>
          <w:sz w:val="24"/>
          <w:szCs w:val="24"/>
          <w:lang w:val="en-SG"/>
        </w:rPr>
        <w:t xml:space="preserve">-well culture plate in </w:t>
      </w:r>
      <w:r w:rsidR="00EB72C7">
        <w:rPr>
          <w:rFonts w:cs="Arial"/>
          <w:sz w:val="24"/>
          <w:szCs w:val="24"/>
          <w:lang w:val="en-SG"/>
        </w:rPr>
        <w:t xml:space="preserve">an </w:t>
      </w:r>
      <w:r w:rsidRPr="0074641A">
        <w:rPr>
          <w:rFonts w:cs="Arial"/>
          <w:sz w:val="24"/>
          <w:szCs w:val="24"/>
          <w:lang w:val="en-SG"/>
        </w:rPr>
        <w:t xml:space="preserve">incubator </w:t>
      </w:r>
      <w:r w:rsidR="00EB72C7">
        <w:rPr>
          <w:rFonts w:cs="Arial"/>
          <w:sz w:val="24"/>
          <w:szCs w:val="24"/>
          <w:lang w:val="en-SG"/>
        </w:rPr>
        <w:t>under</w:t>
      </w:r>
      <w:r w:rsidR="00EB72C7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the following conditions: 37°C, </w:t>
      </w:r>
      <w:r w:rsidR="00EB72C7">
        <w:rPr>
          <w:rFonts w:cs="Arial"/>
          <w:sz w:val="24"/>
          <w:szCs w:val="24"/>
          <w:lang w:val="en-SG"/>
        </w:rPr>
        <w:t>humid</w:t>
      </w:r>
      <w:r w:rsidR="00EB72C7" w:rsidRPr="0074641A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atmosphere, 5%</w:t>
      </w:r>
      <w:r w:rsidR="00EB72C7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>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Pr="0074641A">
        <w:rPr>
          <w:rFonts w:cs="Arial"/>
          <w:sz w:val="24"/>
          <w:szCs w:val="24"/>
          <w:lang w:val="en-SG"/>
        </w:rPr>
        <w:t xml:space="preserve"> and 5% CO</w:t>
      </w:r>
      <w:r w:rsidRPr="0074641A">
        <w:rPr>
          <w:rFonts w:cs="Arial"/>
          <w:sz w:val="24"/>
          <w:szCs w:val="24"/>
          <w:vertAlign w:val="subscript"/>
          <w:lang w:val="en-SG"/>
        </w:rPr>
        <w:t>2</w:t>
      </w:r>
      <w:r w:rsidRPr="0074641A">
        <w:rPr>
          <w:rFonts w:cs="Arial"/>
          <w:sz w:val="24"/>
          <w:szCs w:val="24"/>
          <w:lang w:val="en-SG"/>
        </w:rPr>
        <w:t xml:space="preserve"> </w:t>
      </w:r>
      <w:r w:rsidR="00586585">
        <w:rPr>
          <w:rFonts w:cs="Arial"/>
          <w:sz w:val="24"/>
          <w:szCs w:val="24"/>
          <w:lang w:val="en-SG"/>
        </w:rPr>
        <w:t>and 90% N</w:t>
      </w:r>
      <w:r w:rsidR="00586585" w:rsidRPr="00586585">
        <w:rPr>
          <w:rFonts w:cs="Arial"/>
          <w:sz w:val="24"/>
          <w:szCs w:val="24"/>
          <w:vertAlign w:val="subscript"/>
          <w:lang w:val="en-SG"/>
        </w:rPr>
        <w:t>2</w:t>
      </w:r>
      <w:r w:rsidR="00586585">
        <w:rPr>
          <w:rFonts w:cs="Arial"/>
          <w:sz w:val="24"/>
          <w:szCs w:val="24"/>
          <w:lang w:val="en-SG"/>
        </w:rPr>
        <w:t xml:space="preserve"> </w:t>
      </w:r>
      <w:r w:rsidRPr="0074641A">
        <w:rPr>
          <w:rFonts w:cs="Arial"/>
          <w:sz w:val="24"/>
          <w:szCs w:val="24"/>
          <w:lang w:val="en-SG"/>
        </w:rPr>
        <w:t xml:space="preserve">for </w:t>
      </w:r>
      <w:r w:rsidR="00665CA1">
        <w:rPr>
          <w:sz w:val="24"/>
          <w:szCs w:val="24"/>
          <w:lang w:val="en-SG"/>
        </w:rPr>
        <w:t>24</w:t>
      </w:r>
      <w:r w:rsidRPr="0074641A">
        <w:rPr>
          <w:sz w:val="24"/>
          <w:szCs w:val="24"/>
          <w:lang w:val="en-SG"/>
        </w:rPr>
        <w:t xml:space="preserve"> hours. </w:t>
      </w:r>
    </w:p>
    <w:p w:rsidR="00586585" w:rsidRDefault="00A61BA0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At 72h </w:t>
      </w:r>
      <w:r w:rsidR="00586585" w:rsidRPr="00586585">
        <w:rPr>
          <w:sz w:val="24"/>
          <w:szCs w:val="24"/>
          <w:lang w:val="en-SG"/>
        </w:rPr>
        <w:t xml:space="preserve">Mix and transfer </w:t>
      </w:r>
      <w:r w:rsidR="00B8435F">
        <w:rPr>
          <w:sz w:val="24"/>
          <w:szCs w:val="24"/>
          <w:lang w:val="en-SG"/>
        </w:rPr>
        <w:t xml:space="preserve">the </w:t>
      </w:r>
      <w:r w:rsidR="006B4CD0">
        <w:rPr>
          <w:sz w:val="24"/>
          <w:szCs w:val="24"/>
          <w:lang w:val="en-SG"/>
        </w:rPr>
        <w:t>culture from</w:t>
      </w:r>
      <w:r w:rsidR="00586585">
        <w:rPr>
          <w:sz w:val="24"/>
          <w:szCs w:val="24"/>
          <w:lang w:val="en-SG"/>
        </w:rPr>
        <w:t xml:space="preserve"> each well</w:t>
      </w:r>
      <w:r w:rsidR="00586585" w:rsidRPr="00586585">
        <w:rPr>
          <w:sz w:val="24"/>
          <w:szCs w:val="24"/>
          <w:lang w:val="en-SG"/>
        </w:rPr>
        <w:t xml:space="preserve"> into a 1.5 </w:t>
      </w:r>
      <w:proofErr w:type="spellStart"/>
      <w:r w:rsidR="00586585" w:rsidRPr="00586585">
        <w:rPr>
          <w:sz w:val="24"/>
          <w:szCs w:val="24"/>
          <w:lang w:val="en-SG"/>
        </w:rPr>
        <w:t>mL</w:t>
      </w:r>
      <w:proofErr w:type="spellEnd"/>
      <w:r w:rsidR="00586585" w:rsidRPr="00586585">
        <w:rPr>
          <w:sz w:val="24"/>
          <w:szCs w:val="24"/>
          <w:lang w:val="en-SG"/>
        </w:rPr>
        <w:t xml:space="preserve"> </w:t>
      </w:r>
      <w:proofErr w:type="spellStart"/>
      <w:r w:rsidR="00586585" w:rsidRPr="00586585">
        <w:rPr>
          <w:sz w:val="24"/>
          <w:szCs w:val="24"/>
          <w:lang w:val="en-SG"/>
        </w:rPr>
        <w:t>microcentrifuge</w:t>
      </w:r>
      <w:proofErr w:type="spellEnd"/>
      <w:r w:rsidR="00586585" w:rsidRPr="00586585">
        <w:rPr>
          <w:sz w:val="24"/>
          <w:szCs w:val="24"/>
          <w:lang w:val="en-SG"/>
        </w:rPr>
        <w:t xml:space="preserve"> tube.</w:t>
      </w:r>
    </w:p>
    <w:p w:rsidR="00586585" w:rsidRDefault="00267B28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Centrifuge at </w:t>
      </w:r>
      <w:r w:rsidR="00586585" w:rsidRPr="00586585">
        <w:rPr>
          <w:sz w:val="24"/>
          <w:szCs w:val="24"/>
          <w:lang w:val="en-SG"/>
        </w:rPr>
        <w:t xml:space="preserve">2000 rpm for </w:t>
      </w:r>
      <w:r w:rsidR="00121C6C">
        <w:rPr>
          <w:sz w:val="24"/>
          <w:szCs w:val="24"/>
          <w:lang w:val="en-SG"/>
        </w:rPr>
        <w:t>30 seconds</w:t>
      </w:r>
      <w:r w:rsidR="00586585" w:rsidRPr="00586585">
        <w:rPr>
          <w:sz w:val="24"/>
          <w:szCs w:val="24"/>
          <w:lang w:val="en-SG"/>
        </w:rPr>
        <w:t>.</w:t>
      </w:r>
    </w:p>
    <w:p w:rsidR="00586585" w:rsidRDefault="00586585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586585">
        <w:rPr>
          <w:sz w:val="24"/>
          <w:szCs w:val="24"/>
          <w:lang w:val="en-SG"/>
        </w:rPr>
        <w:t xml:space="preserve">Use 2 </w:t>
      </w:r>
      <w:r w:rsidRPr="00586585">
        <w:rPr>
          <w:rFonts w:cstheme="minorHAnsi"/>
          <w:sz w:val="24"/>
          <w:szCs w:val="24"/>
          <w:lang w:val="en-SG"/>
        </w:rPr>
        <w:t>µ</w:t>
      </w:r>
      <w:r w:rsidRPr="00586585">
        <w:rPr>
          <w:sz w:val="24"/>
          <w:szCs w:val="24"/>
          <w:lang w:val="en-SG"/>
        </w:rPr>
        <w:t>L of the pellet and make a thin blood smear from both samples.</w:t>
      </w:r>
    </w:p>
    <w:p w:rsidR="00747E34" w:rsidRPr="00AC108A" w:rsidRDefault="00586585" w:rsidP="00B52A37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sz w:val="24"/>
          <w:szCs w:val="24"/>
          <w:lang w:val="en-SG"/>
        </w:rPr>
      </w:pPr>
      <w:r w:rsidRPr="00AC108A">
        <w:rPr>
          <w:rFonts w:cs="Arial"/>
          <w:sz w:val="24"/>
          <w:szCs w:val="24"/>
          <w:lang w:val="en-SG"/>
        </w:rPr>
        <w:t>Fix the smears</w:t>
      </w:r>
      <w:r w:rsidR="00AC108A" w:rsidRPr="00AC108A">
        <w:rPr>
          <w:rFonts w:cs="Arial"/>
          <w:sz w:val="24"/>
          <w:szCs w:val="24"/>
          <w:lang w:val="en-SG"/>
        </w:rPr>
        <w:t xml:space="preserve"> in methanol for 2 seconds </w:t>
      </w:r>
      <w:r w:rsidR="00AC108A">
        <w:rPr>
          <w:rFonts w:cs="Arial"/>
          <w:sz w:val="24"/>
          <w:szCs w:val="24"/>
          <w:lang w:val="en-SG"/>
        </w:rPr>
        <w:t>and s</w:t>
      </w:r>
      <w:r w:rsidR="00267B28" w:rsidRPr="00AC108A">
        <w:rPr>
          <w:rFonts w:cs="Arial"/>
          <w:sz w:val="24"/>
          <w:szCs w:val="24"/>
          <w:lang w:val="en-SG"/>
        </w:rPr>
        <w:t xml:space="preserve">tain </w:t>
      </w:r>
      <w:r w:rsidR="00AC108A">
        <w:rPr>
          <w:rFonts w:cs="Arial"/>
          <w:sz w:val="24"/>
          <w:szCs w:val="24"/>
          <w:lang w:val="en-SG"/>
        </w:rPr>
        <w:t>with</w:t>
      </w:r>
      <w:r w:rsidR="00267B28" w:rsidRPr="00AC108A">
        <w:rPr>
          <w:rFonts w:cs="Arial"/>
          <w:sz w:val="24"/>
          <w:szCs w:val="24"/>
          <w:lang w:val="en-SG"/>
        </w:rPr>
        <w:t xml:space="preserve"> </w:t>
      </w:r>
      <w:proofErr w:type="spellStart"/>
      <w:r w:rsidR="00267B28" w:rsidRPr="00AC108A">
        <w:rPr>
          <w:rFonts w:cs="Arial"/>
          <w:sz w:val="24"/>
          <w:szCs w:val="24"/>
          <w:lang w:val="en-SG"/>
        </w:rPr>
        <w:t>Giemsa</w:t>
      </w:r>
      <w:proofErr w:type="spellEnd"/>
      <w:r w:rsidR="00267B28" w:rsidRPr="00AC108A">
        <w:rPr>
          <w:rFonts w:cs="Arial"/>
          <w:sz w:val="24"/>
          <w:szCs w:val="24"/>
          <w:lang w:val="en-SG"/>
        </w:rPr>
        <w:t xml:space="preserve"> (s</w:t>
      </w:r>
      <w:r w:rsidRPr="00AC108A">
        <w:rPr>
          <w:rFonts w:cs="Arial"/>
          <w:sz w:val="24"/>
          <w:szCs w:val="24"/>
          <w:lang w:val="en-SG"/>
        </w:rPr>
        <w:t>ection 6.2.6).</w:t>
      </w:r>
    </w:p>
    <w:p w:rsidR="00920EB9" w:rsidRPr="002A4921" w:rsidRDefault="00920EB9" w:rsidP="008C1575">
      <w:pPr>
        <w:pStyle w:val="Heading2"/>
        <w:numPr>
          <w:ilvl w:val="0"/>
          <w:numId w:val="0"/>
        </w:numPr>
        <w:spacing w:line="240" w:lineRule="auto"/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</w:pPr>
      <w:bookmarkStart w:id="30" w:name="_Toc387847202"/>
      <w:r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6.</w:t>
      </w:r>
      <w:r w:rsidR="001D0150"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7</w:t>
      </w:r>
      <w:r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. </w:t>
      </w:r>
      <w:r w:rsidR="00FF0A49"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Microscopic </w:t>
      </w:r>
      <w:r w:rsidR="00621A93"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examination to determine </w:t>
      </w:r>
      <w:r w:rsidR="00FF0A49" w:rsidRPr="002A4921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 xml:space="preserve">parasite </w:t>
      </w:r>
      <w:r w:rsidR="009939E0">
        <w:rPr>
          <w:rFonts w:asciiTheme="minorHAnsi" w:eastAsia="Calibri" w:hAnsiTheme="minorHAnsi" w:cs="Arial"/>
          <w:bCs w:val="0"/>
          <w:color w:val="auto"/>
          <w:sz w:val="24"/>
          <w:szCs w:val="28"/>
          <w:lang w:val="en-SG"/>
        </w:rPr>
        <w:t>survival rates</w:t>
      </w:r>
      <w:bookmarkEnd w:id="30"/>
    </w:p>
    <w:p w:rsidR="006F1C28" w:rsidRDefault="006F1C28" w:rsidP="004A5FBB">
      <w:p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Three different thin blood smears must</w:t>
      </w:r>
      <w:r w:rsidR="008C1575">
        <w:rPr>
          <w:sz w:val="24"/>
          <w:szCs w:val="24"/>
          <w:lang w:val="en-SG"/>
        </w:rPr>
        <w:t xml:space="preserve"> be stained and read per assay:</w:t>
      </w:r>
    </w:p>
    <w:p w:rsidR="006F1C28" w:rsidRPr="00EF5A27" w:rsidRDefault="008C1575" w:rsidP="00B52A3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“INI” </w:t>
      </w:r>
      <w:r w:rsidR="00621A93" w:rsidRPr="00EF5A27">
        <w:rPr>
          <w:sz w:val="24"/>
          <w:szCs w:val="24"/>
          <w:lang w:val="en-SG"/>
        </w:rPr>
        <w:t xml:space="preserve">smear </w:t>
      </w:r>
      <w:r w:rsidR="00F368DF" w:rsidRPr="00EF5A27">
        <w:rPr>
          <w:sz w:val="24"/>
          <w:szCs w:val="24"/>
          <w:lang w:val="en-SG"/>
        </w:rPr>
        <w:t xml:space="preserve">to define </w:t>
      </w:r>
      <w:r w:rsidR="00621A93" w:rsidRPr="00EF5A27">
        <w:rPr>
          <w:sz w:val="24"/>
          <w:szCs w:val="24"/>
          <w:lang w:val="en-SG"/>
        </w:rPr>
        <w:t xml:space="preserve">the </w:t>
      </w:r>
      <w:r w:rsidR="006F1C28" w:rsidRPr="00EF5A27">
        <w:rPr>
          <w:sz w:val="24"/>
          <w:szCs w:val="24"/>
          <w:lang w:val="en-SG"/>
        </w:rPr>
        <w:t>initial parasitemia</w:t>
      </w:r>
      <w:r w:rsidR="001273DD">
        <w:rPr>
          <w:sz w:val="24"/>
          <w:szCs w:val="24"/>
          <w:lang w:val="en-SG"/>
        </w:rPr>
        <w:t xml:space="preserve"> at 0 hours</w:t>
      </w:r>
    </w:p>
    <w:p w:rsidR="006F1C28" w:rsidRPr="00EF5A27" w:rsidRDefault="008C1575" w:rsidP="00B52A3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 xml:space="preserve">“NE” </w:t>
      </w:r>
      <w:r w:rsidR="00F368DF" w:rsidRPr="00EF5A27">
        <w:rPr>
          <w:sz w:val="24"/>
          <w:szCs w:val="24"/>
          <w:lang w:val="en-SG"/>
        </w:rPr>
        <w:t xml:space="preserve">smear to define the non-exposed </w:t>
      </w:r>
      <w:r w:rsidR="006F1C28" w:rsidRPr="00EF5A27">
        <w:rPr>
          <w:sz w:val="24"/>
          <w:szCs w:val="24"/>
          <w:lang w:val="en-SG"/>
        </w:rPr>
        <w:t xml:space="preserve">parasitemia </w:t>
      </w:r>
      <w:r>
        <w:rPr>
          <w:sz w:val="24"/>
          <w:szCs w:val="24"/>
          <w:lang w:val="en-SG"/>
        </w:rPr>
        <w:t>at 72 hours</w:t>
      </w:r>
    </w:p>
    <w:p w:rsidR="00267B28" w:rsidRDefault="008C1575" w:rsidP="00B52A37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  <w:lang w:val="en-SG"/>
        </w:rPr>
      </w:pPr>
      <w:r>
        <w:rPr>
          <w:sz w:val="24"/>
          <w:szCs w:val="24"/>
          <w:lang w:val="en-SG"/>
        </w:rPr>
        <w:t>“</w:t>
      </w:r>
      <w:r w:rsidR="00665CA1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 xml:space="preserve">” </w:t>
      </w:r>
      <w:r w:rsidR="00665CA1">
        <w:rPr>
          <w:sz w:val="24"/>
          <w:szCs w:val="24"/>
          <w:lang w:val="en-SG"/>
        </w:rPr>
        <w:t>smear to define the PPQ</w:t>
      </w:r>
      <w:r w:rsidR="00F368DF" w:rsidRPr="00EF5A27">
        <w:rPr>
          <w:sz w:val="24"/>
          <w:szCs w:val="24"/>
          <w:lang w:val="en-SG"/>
        </w:rPr>
        <w:t>-exposed parasitemia at 72 hours</w:t>
      </w:r>
    </w:p>
    <w:p w:rsidR="0076356C" w:rsidRPr="004D3663" w:rsidRDefault="001273DD" w:rsidP="00B52A37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 w:rsidRPr="004D3663">
        <w:rPr>
          <w:rFonts w:eastAsia="Calibri" w:cs="Arial"/>
          <w:spacing w:val="1"/>
          <w:sz w:val="24"/>
          <w:szCs w:val="24"/>
        </w:rPr>
        <w:t>A</w:t>
      </w:r>
      <w:r w:rsidR="008C1575" w:rsidRPr="004D3663">
        <w:rPr>
          <w:rFonts w:eastAsia="Calibri" w:cs="Arial"/>
          <w:spacing w:val="1"/>
          <w:sz w:val="24"/>
          <w:szCs w:val="24"/>
        </w:rPr>
        <w:t xml:space="preserve">t </w:t>
      </w:r>
      <w:r w:rsidR="00D42B75" w:rsidRPr="004D3663">
        <w:rPr>
          <w:rFonts w:eastAsia="Calibri" w:cs="Arial"/>
          <w:spacing w:val="1"/>
          <w:sz w:val="24"/>
          <w:szCs w:val="24"/>
        </w:rPr>
        <w:t>100</w:t>
      </w:r>
      <w:r w:rsidR="008C1575" w:rsidRPr="004D3663">
        <w:rPr>
          <w:rFonts w:eastAsia="Calibri" w:cs="Arial"/>
          <w:spacing w:val="1"/>
          <w:sz w:val="24"/>
          <w:szCs w:val="24"/>
        </w:rPr>
        <w:t>X</w:t>
      </w:r>
      <w:r w:rsidR="00D42B75" w:rsidRPr="004D3663">
        <w:rPr>
          <w:rFonts w:eastAsia="Calibri" w:cs="Arial"/>
          <w:spacing w:val="1"/>
          <w:sz w:val="24"/>
          <w:szCs w:val="24"/>
        </w:rPr>
        <w:t xml:space="preserve"> magnification </w:t>
      </w:r>
      <w:r w:rsidRPr="004D3663">
        <w:rPr>
          <w:rFonts w:eastAsia="Calibri" w:cs="Arial"/>
          <w:spacing w:val="1"/>
          <w:sz w:val="24"/>
          <w:szCs w:val="24"/>
        </w:rPr>
        <w:t>under</w:t>
      </w:r>
      <w:r w:rsidR="00D42B75" w:rsidRPr="004D3663">
        <w:rPr>
          <w:rFonts w:eastAsia="Calibri" w:cs="Arial"/>
          <w:spacing w:val="1"/>
          <w:sz w:val="24"/>
          <w:szCs w:val="24"/>
        </w:rPr>
        <w:t xml:space="preserve"> immersion oil</w:t>
      </w:r>
      <w:r w:rsidRPr="004D3663">
        <w:rPr>
          <w:rFonts w:eastAsia="Calibri" w:cs="Arial"/>
          <w:spacing w:val="1"/>
          <w:sz w:val="24"/>
          <w:szCs w:val="24"/>
        </w:rPr>
        <w:t>, c</w:t>
      </w:r>
      <w:r w:rsidR="00D42B75" w:rsidRPr="004D3663">
        <w:rPr>
          <w:rFonts w:eastAsia="Calibri" w:cs="Arial"/>
          <w:spacing w:val="1"/>
          <w:sz w:val="24"/>
          <w:szCs w:val="24"/>
        </w:rPr>
        <w:t xml:space="preserve">ount </w:t>
      </w:r>
      <w:r w:rsidR="008C1575" w:rsidRPr="004D3663">
        <w:rPr>
          <w:rFonts w:eastAsia="Calibri" w:cs="Arial"/>
          <w:spacing w:val="1"/>
          <w:sz w:val="24"/>
          <w:szCs w:val="24"/>
        </w:rPr>
        <w:t xml:space="preserve">the number of infected RBCs containing viable parasites in a total of </w:t>
      </w:r>
      <w:r w:rsidR="00D42B75" w:rsidRPr="004D3663">
        <w:rPr>
          <w:rFonts w:eastAsia="Calibri" w:cs="Arial"/>
          <w:spacing w:val="1"/>
          <w:sz w:val="24"/>
          <w:szCs w:val="24"/>
        </w:rPr>
        <w:t>10</w:t>
      </w:r>
      <w:r w:rsidR="00EB72C7" w:rsidRPr="004D3663">
        <w:rPr>
          <w:rFonts w:eastAsia="Calibri" w:cs="Arial"/>
          <w:spacing w:val="1"/>
          <w:sz w:val="24"/>
          <w:szCs w:val="24"/>
        </w:rPr>
        <w:t>,</w:t>
      </w:r>
      <w:r w:rsidR="00D42B75" w:rsidRPr="004D3663">
        <w:rPr>
          <w:rFonts w:eastAsia="Calibri" w:cs="Arial"/>
          <w:spacing w:val="1"/>
          <w:sz w:val="24"/>
          <w:szCs w:val="24"/>
        </w:rPr>
        <w:t>000</w:t>
      </w:r>
      <w:r w:rsidR="008C1575" w:rsidRPr="004D3663">
        <w:rPr>
          <w:rFonts w:eastAsia="Calibri" w:cs="Arial"/>
          <w:spacing w:val="1"/>
          <w:sz w:val="24"/>
          <w:szCs w:val="24"/>
        </w:rPr>
        <w:t xml:space="preserve"> RBCs</w:t>
      </w:r>
      <w:r w:rsidR="00D42B75" w:rsidRPr="004D3663">
        <w:rPr>
          <w:rFonts w:eastAsia="Calibri" w:cs="Arial"/>
          <w:spacing w:val="1"/>
          <w:sz w:val="24"/>
          <w:szCs w:val="24"/>
        </w:rPr>
        <w:t xml:space="preserve"> (</w:t>
      </w:r>
      <w:r w:rsidR="00586585" w:rsidRPr="004D3663">
        <w:rPr>
          <w:rFonts w:eastAsia="Calibri" w:cs="Arial"/>
          <w:spacing w:val="1"/>
          <w:sz w:val="24"/>
          <w:szCs w:val="24"/>
        </w:rPr>
        <w:t>by estimating the number of RBCs per field or per grid)</w:t>
      </w:r>
      <w:r w:rsidR="00C16767" w:rsidRPr="004D3663">
        <w:rPr>
          <w:rFonts w:eastAsia="Calibri" w:cs="Arial"/>
          <w:spacing w:val="1"/>
          <w:sz w:val="24"/>
          <w:szCs w:val="24"/>
        </w:rPr>
        <w:t>.</w:t>
      </w:r>
      <w:r w:rsidR="004D3663" w:rsidRPr="004D3663">
        <w:rPr>
          <w:rFonts w:eastAsia="Calibri" w:cs="Arial"/>
          <w:spacing w:val="1"/>
          <w:sz w:val="24"/>
          <w:szCs w:val="24"/>
        </w:rPr>
        <w:t xml:space="preserve"> 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The </w:t>
      </w:r>
      <w:r w:rsidR="00C16767" w:rsidRPr="004D3663">
        <w:rPr>
          <w:rFonts w:eastAsia="Calibri" w:cs="Arial"/>
          <w:spacing w:val="1"/>
          <w:sz w:val="24"/>
          <w:szCs w:val="24"/>
        </w:rPr>
        <w:t xml:space="preserve">smear </w:t>
      </w:r>
      <w:r w:rsidR="0076356C" w:rsidRPr="004D3663">
        <w:rPr>
          <w:rFonts w:eastAsia="Calibri" w:cs="Arial"/>
          <w:spacing w:val="1"/>
          <w:sz w:val="24"/>
          <w:szCs w:val="24"/>
        </w:rPr>
        <w:t>must be homogenous: c</w:t>
      </w:r>
      <w:r w:rsidR="004A332A" w:rsidRPr="004D3663">
        <w:rPr>
          <w:rFonts w:eastAsia="Calibri" w:cs="Arial"/>
          <w:spacing w:val="1"/>
          <w:sz w:val="24"/>
          <w:szCs w:val="24"/>
        </w:rPr>
        <w:t xml:space="preserve">ount </w:t>
      </w:r>
      <w:r w:rsidR="00C16767" w:rsidRPr="004D3663">
        <w:rPr>
          <w:rFonts w:eastAsia="Calibri" w:cs="Arial"/>
          <w:spacing w:val="1"/>
          <w:sz w:val="24"/>
          <w:szCs w:val="24"/>
        </w:rPr>
        <w:t xml:space="preserve">areas on the 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slide </w:t>
      </w:r>
      <w:r w:rsidR="006E41E9" w:rsidRPr="004D3663">
        <w:rPr>
          <w:rFonts w:eastAsia="Calibri" w:cs="Arial"/>
          <w:spacing w:val="1"/>
          <w:sz w:val="24"/>
          <w:szCs w:val="24"/>
        </w:rPr>
        <w:t xml:space="preserve">containing </w:t>
      </w:r>
      <w:r w:rsidR="00586585" w:rsidRPr="004D3663">
        <w:rPr>
          <w:rFonts w:eastAsia="Calibri" w:cs="Arial"/>
          <w:spacing w:val="1"/>
          <w:sz w:val="24"/>
          <w:szCs w:val="24"/>
        </w:rPr>
        <w:t>200</w:t>
      </w:r>
      <w:r w:rsidR="004A332A" w:rsidRPr="004D3663">
        <w:rPr>
          <w:rFonts w:eastAsia="Calibri" w:cs="Arial"/>
          <w:spacing w:val="1"/>
          <w:sz w:val="24"/>
          <w:szCs w:val="24"/>
        </w:rPr>
        <w:t>-400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 </w:t>
      </w:r>
      <w:r w:rsidR="006E41E9" w:rsidRPr="004D3663">
        <w:rPr>
          <w:rFonts w:eastAsia="Calibri" w:cs="Arial"/>
          <w:spacing w:val="1"/>
          <w:sz w:val="24"/>
          <w:szCs w:val="24"/>
        </w:rPr>
        <w:t>RBCs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 per </w:t>
      </w:r>
      <w:r w:rsidR="004A332A" w:rsidRPr="004D3663">
        <w:rPr>
          <w:rFonts w:eastAsia="Calibri" w:cs="Arial"/>
          <w:spacing w:val="1"/>
          <w:sz w:val="24"/>
          <w:szCs w:val="24"/>
        </w:rPr>
        <w:t>field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. </w:t>
      </w:r>
      <w:r w:rsidR="004D3663" w:rsidRPr="004D3663">
        <w:rPr>
          <w:rFonts w:eastAsia="Calibri" w:cs="Arial"/>
          <w:spacing w:val="1"/>
          <w:sz w:val="24"/>
          <w:szCs w:val="24"/>
        </w:rPr>
        <w:t xml:space="preserve">Do not count areas </w:t>
      </w:r>
      <w:r w:rsidR="00586585" w:rsidRPr="004D3663">
        <w:rPr>
          <w:rFonts w:eastAsia="Calibri" w:cs="Arial"/>
          <w:spacing w:val="1"/>
          <w:sz w:val="24"/>
          <w:szCs w:val="24"/>
        </w:rPr>
        <w:t xml:space="preserve">at the edge of the smear since parasites will </w:t>
      </w:r>
      <w:r w:rsidR="00267B28" w:rsidRPr="004D3663">
        <w:rPr>
          <w:rFonts w:eastAsia="Calibri" w:cs="Arial"/>
          <w:spacing w:val="1"/>
          <w:sz w:val="24"/>
          <w:szCs w:val="24"/>
        </w:rPr>
        <w:t>concentrate</w:t>
      </w:r>
      <w:r w:rsidR="004D3663" w:rsidRPr="004D3663">
        <w:rPr>
          <w:rFonts w:eastAsia="Calibri" w:cs="Arial"/>
          <w:spacing w:val="1"/>
          <w:sz w:val="24"/>
          <w:szCs w:val="24"/>
        </w:rPr>
        <w:t xml:space="preserve"> </w:t>
      </w:r>
      <w:r w:rsidR="00267B28" w:rsidRPr="004D3663">
        <w:rPr>
          <w:rFonts w:eastAsia="Calibri" w:cs="Arial"/>
          <w:spacing w:val="1"/>
          <w:sz w:val="24"/>
          <w:szCs w:val="24"/>
        </w:rPr>
        <w:t>in these areas.</w:t>
      </w:r>
      <w:r w:rsidR="004D3663">
        <w:rPr>
          <w:rFonts w:eastAsia="Calibri" w:cs="Arial"/>
          <w:spacing w:val="1"/>
          <w:sz w:val="24"/>
          <w:szCs w:val="24"/>
        </w:rPr>
        <w:t xml:space="preserve"> </w:t>
      </w:r>
      <w:r w:rsidR="004A332A" w:rsidRPr="004D3663">
        <w:rPr>
          <w:rFonts w:eastAsia="Calibri" w:cs="Arial"/>
          <w:spacing w:val="1"/>
          <w:sz w:val="24"/>
          <w:szCs w:val="24"/>
        </w:rPr>
        <w:t>O</w:t>
      </w:r>
      <w:r w:rsidR="00D42B75" w:rsidRPr="004D3663">
        <w:rPr>
          <w:rFonts w:eastAsia="Calibri" w:cs="Arial"/>
          <w:spacing w:val="1"/>
          <w:sz w:val="24"/>
          <w:szCs w:val="24"/>
        </w:rPr>
        <w:t xml:space="preserve">nly 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viable </w:t>
      </w:r>
      <w:r w:rsidR="00D42B75" w:rsidRPr="004D3663">
        <w:rPr>
          <w:rFonts w:eastAsia="Calibri" w:cs="Arial"/>
          <w:spacing w:val="1"/>
          <w:sz w:val="24"/>
          <w:szCs w:val="24"/>
        </w:rPr>
        <w:t>parasites</w:t>
      </w:r>
      <w:r w:rsidR="004A332A" w:rsidRPr="004D3663">
        <w:rPr>
          <w:rFonts w:eastAsia="Calibri" w:cs="Arial"/>
          <w:spacing w:val="1"/>
          <w:sz w:val="24"/>
          <w:szCs w:val="24"/>
        </w:rPr>
        <w:t xml:space="preserve"> </w:t>
      </w:r>
      <w:r w:rsidR="006E41E9" w:rsidRPr="004D3663">
        <w:rPr>
          <w:rFonts w:eastAsia="Calibri" w:cs="Arial"/>
          <w:spacing w:val="1"/>
          <w:sz w:val="24"/>
          <w:szCs w:val="24"/>
        </w:rPr>
        <w:t>are scored;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 </w:t>
      </w:r>
      <w:proofErr w:type="spellStart"/>
      <w:r w:rsidR="006E41E9" w:rsidRPr="004D3663">
        <w:rPr>
          <w:rFonts w:eastAsia="Calibri" w:cs="Arial"/>
          <w:spacing w:val="1"/>
          <w:sz w:val="24"/>
          <w:szCs w:val="24"/>
        </w:rPr>
        <w:t>pyk</w:t>
      </w:r>
      <w:r w:rsidR="004A332A" w:rsidRPr="004D3663">
        <w:rPr>
          <w:rFonts w:eastAsia="Calibri" w:cs="Arial"/>
          <w:spacing w:val="1"/>
          <w:sz w:val="24"/>
          <w:szCs w:val="24"/>
        </w:rPr>
        <w:t>notic</w:t>
      </w:r>
      <w:proofErr w:type="spellEnd"/>
      <w:r w:rsidR="005F3032">
        <w:rPr>
          <w:rFonts w:eastAsia="Calibri" w:cs="Arial"/>
          <w:spacing w:val="1"/>
          <w:sz w:val="24"/>
          <w:szCs w:val="24"/>
        </w:rPr>
        <w:t xml:space="preserve"> and dead trophozoites</w:t>
      </w:r>
      <w:r w:rsidR="004A332A" w:rsidRPr="004D3663">
        <w:rPr>
          <w:rFonts w:eastAsia="Calibri" w:cs="Arial"/>
          <w:spacing w:val="1"/>
          <w:sz w:val="24"/>
          <w:szCs w:val="24"/>
        </w:rPr>
        <w:t xml:space="preserve"> </w:t>
      </w:r>
      <w:r w:rsidR="0076356C" w:rsidRPr="004D3663">
        <w:rPr>
          <w:rFonts w:eastAsia="Calibri" w:cs="Arial"/>
          <w:spacing w:val="1"/>
          <w:sz w:val="24"/>
          <w:szCs w:val="24"/>
        </w:rPr>
        <w:t xml:space="preserve">forms </w:t>
      </w:r>
      <w:r w:rsidR="004A332A" w:rsidRPr="004D3663">
        <w:rPr>
          <w:rFonts w:eastAsia="Calibri" w:cs="Arial"/>
          <w:spacing w:val="1"/>
          <w:sz w:val="24"/>
          <w:szCs w:val="24"/>
        </w:rPr>
        <w:t xml:space="preserve">are not </w:t>
      </w:r>
      <w:r w:rsidR="0064252D" w:rsidRPr="004D3663">
        <w:rPr>
          <w:rFonts w:eastAsia="Calibri" w:cs="Arial"/>
          <w:spacing w:val="1"/>
          <w:sz w:val="24"/>
          <w:szCs w:val="24"/>
        </w:rPr>
        <w:t>scored.</w:t>
      </w:r>
    </w:p>
    <w:p w:rsidR="004D3663" w:rsidRDefault="004D3663" w:rsidP="00B52A3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  <w:lang w:val="en-SG"/>
        </w:rPr>
      </w:pPr>
      <w:r>
        <w:rPr>
          <w:rFonts w:eastAsia="Calibri" w:cs="Arial"/>
          <w:spacing w:val="1"/>
          <w:sz w:val="24"/>
          <w:szCs w:val="24"/>
        </w:rPr>
        <w:t>Determine the proportion</w:t>
      </w:r>
      <w:r w:rsidRPr="00EF5A27">
        <w:rPr>
          <w:rFonts w:eastAsia="Calibri" w:cs="Arial"/>
          <w:spacing w:val="1"/>
          <w:sz w:val="24"/>
          <w:szCs w:val="24"/>
        </w:rPr>
        <w:t xml:space="preserve"> of </w:t>
      </w:r>
      <w:r>
        <w:rPr>
          <w:rFonts w:eastAsia="Calibri" w:cs="Arial"/>
          <w:spacing w:val="1"/>
          <w:sz w:val="24"/>
          <w:szCs w:val="24"/>
        </w:rPr>
        <w:t xml:space="preserve">viable </w:t>
      </w:r>
      <w:r w:rsidRPr="00EF5A27">
        <w:rPr>
          <w:rFonts w:eastAsia="Calibri" w:cs="Arial"/>
          <w:spacing w:val="1"/>
          <w:sz w:val="24"/>
          <w:szCs w:val="24"/>
        </w:rPr>
        <w:t>parasites</w:t>
      </w:r>
      <w:r>
        <w:rPr>
          <w:rFonts w:eastAsia="Calibri" w:cs="Arial"/>
          <w:spacing w:val="1"/>
          <w:sz w:val="24"/>
          <w:szCs w:val="24"/>
        </w:rPr>
        <w:t xml:space="preserve"> </w:t>
      </w:r>
      <w:r w:rsidRPr="00EF5A27">
        <w:rPr>
          <w:rFonts w:eastAsia="Calibri" w:cs="Arial"/>
          <w:spacing w:val="1"/>
          <w:sz w:val="24"/>
          <w:szCs w:val="24"/>
        </w:rPr>
        <w:t>(</w:t>
      </w:r>
      <w:r>
        <w:rPr>
          <w:rFonts w:eastAsia="Calibri" w:cs="Arial"/>
          <w:spacing w:val="1"/>
          <w:sz w:val="24"/>
          <w:szCs w:val="24"/>
        </w:rPr>
        <w:t>% survival</w:t>
      </w:r>
      <w:r w:rsidRPr="00EF5A27">
        <w:rPr>
          <w:rFonts w:eastAsia="Calibri" w:cs="Arial"/>
          <w:spacing w:val="1"/>
          <w:sz w:val="24"/>
          <w:szCs w:val="24"/>
        </w:rPr>
        <w:t xml:space="preserve">) </w:t>
      </w:r>
      <w:r>
        <w:rPr>
          <w:rFonts w:eastAsia="Calibri" w:cs="Arial"/>
          <w:spacing w:val="1"/>
          <w:sz w:val="24"/>
          <w:szCs w:val="24"/>
        </w:rPr>
        <w:t xml:space="preserve">in </w:t>
      </w:r>
      <w:r w:rsidRPr="00EF5A27">
        <w:rPr>
          <w:sz w:val="24"/>
          <w:szCs w:val="24"/>
          <w:lang w:val="en-SG"/>
        </w:rPr>
        <w:t xml:space="preserve">NE and </w:t>
      </w:r>
      <w:r w:rsidR="00C633C0">
        <w:rPr>
          <w:sz w:val="24"/>
          <w:szCs w:val="24"/>
          <w:lang w:val="en-SG"/>
        </w:rPr>
        <w:t>PPQ</w:t>
      </w:r>
      <w:r>
        <w:rPr>
          <w:sz w:val="24"/>
          <w:szCs w:val="24"/>
          <w:lang w:val="en-SG"/>
        </w:rPr>
        <w:t xml:space="preserve"> slides.</w:t>
      </w:r>
    </w:p>
    <w:p w:rsidR="004D3663" w:rsidRDefault="004D3663" w:rsidP="00B52A37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Calculate:</w:t>
      </w:r>
    </w:p>
    <w:p w:rsidR="004D3663" w:rsidRPr="00151BBD" w:rsidRDefault="004D3663" w:rsidP="00B52A3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 w:rsidRPr="00151BBD">
        <w:rPr>
          <w:rFonts w:eastAsia="Calibri" w:cs="Arial"/>
          <w:spacing w:val="1"/>
          <w:sz w:val="24"/>
          <w:szCs w:val="24"/>
        </w:rPr>
        <w:t xml:space="preserve">Growth rate = </w:t>
      </w:r>
      <w:r>
        <w:rPr>
          <w:rFonts w:eastAsia="Calibri" w:cs="Arial"/>
          <w:spacing w:val="1"/>
          <w:sz w:val="24"/>
          <w:szCs w:val="24"/>
        </w:rPr>
        <w:t>NE</w:t>
      </w:r>
      <w:r w:rsidRPr="00151BBD">
        <w:rPr>
          <w:rFonts w:eastAsia="Calibri" w:cs="Arial"/>
          <w:spacing w:val="1"/>
          <w:sz w:val="24"/>
          <w:szCs w:val="24"/>
        </w:rPr>
        <w:t>/</w:t>
      </w:r>
      <w:r>
        <w:rPr>
          <w:rFonts w:eastAsia="Calibri" w:cs="Arial"/>
          <w:spacing w:val="1"/>
          <w:sz w:val="24"/>
          <w:szCs w:val="24"/>
        </w:rPr>
        <w:t>INI</w:t>
      </w:r>
    </w:p>
    <w:p w:rsidR="004D3663" w:rsidRDefault="004D3663" w:rsidP="00B52A37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Arial"/>
          <w:spacing w:val="1"/>
          <w:sz w:val="24"/>
          <w:szCs w:val="24"/>
          <w:lang w:val="fr-FR"/>
        </w:rPr>
      </w:pPr>
      <w:proofErr w:type="spellStart"/>
      <w:r>
        <w:rPr>
          <w:rFonts w:eastAsia="Calibri" w:cs="Arial"/>
          <w:spacing w:val="1"/>
          <w:sz w:val="24"/>
          <w:szCs w:val="24"/>
          <w:lang w:val="fr-FR"/>
        </w:rPr>
        <w:t>Percentage</w:t>
      </w:r>
      <w:proofErr w:type="spellEnd"/>
      <w:r>
        <w:rPr>
          <w:rFonts w:eastAsia="Calibri" w:cs="Arial"/>
          <w:spacing w:val="1"/>
          <w:sz w:val="24"/>
          <w:szCs w:val="24"/>
          <w:lang w:val="fr-FR"/>
        </w:rPr>
        <w:t xml:space="preserve"> </w:t>
      </w:r>
      <w:proofErr w:type="spellStart"/>
      <w:r>
        <w:rPr>
          <w:rFonts w:eastAsia="Calibri" w:cs="Arial"/>
          <w:spacing w:val="1"/>
          <w:sz w:val="24"/>
          <w:szCs w:val="24"/>
          <w:lang w:val="fr-FR"/>
        </w:rPr>
        <w:t>survival</w:t>
      </w:r>
      <w:proofErr w:type="spellEnd"/>
      <w:r>
        <w:rPr>
          <w:rFonts w:eastAsia="Calibri" w:cs="Arial"/>
          <w:spacing w:val="1"/>
          <w:sz w:val="24"/>
          <w:szCs w:val="24"/>
          <w:lang w:val="fr-FR"/>
        </w:rPr>
        <w:t xml:space="preserve"> (%) = (</w:t>
      </w:r>
      <w:r w:rsidR="00665CA1">
        <w:rPr>
          <w:rFonts w:eastAsia="Calibri" w:cs="Arial"/>
          <w:spacing w:val="1"/>
          <w:sz w:val="24"/>
          <w:szCs w:val="24"/>
          <w:lang w:val="fr-FR"/>
        </w:rPr>
        <w:t>PPQ</w:t>
      </w:r>
      <w:r>
        <w:rPr>
          <w:rFonts w:eastAsia="Calibri" w:cs="Arial"/>
          <w:spacing w:val="1"/>
          <w:sz w:val="24"/>
          <w:szCs w:val="24"/>
          <w:lang w:val="fr-FR"/>
        </w:rPr>
        <w:t>/NE) x 100</w:t>
      </w:r>
    </w:p>
    <w:p w:rsidR="00864E7B" w:rsidRDefault="00864E7B" w:rsidP="00864E7B">
      <w:pPr>
        <w:pStyle w:val="ListParagraph"/>
        <w:spacing w:after="0" w:line="240" w:lineRule="auto"/>
        <w:ind w:left="1080"/>
        <w:rPr>
          <w:rFonts w:eastAsia="Calibri" w:cs="Arial"/>
          <w:spacing w:val="1"/>
          <w:sz w:val="24"/>
          <w:szCs w:val="24"/>
          <w:lang w:val="fr-FR"/>
        </w:rPr>
      </w:pPr>
    </w:p>
    <w:p w:rsidR="004D3663" w:rsidRDefault="004D3663" w:rsidP="00B52A37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>Percentage survival values</w:t>
      </w:r>
      <w:r w:rsidRPr="00151BBD">
        <w:rPr>
          <w:rFonts w:eastAsia="Calibri" w:cs="Arial"/>
          <w:spacing w:val="1"/>
          <w:sz w:val="24"/>
          <w:szCs w:val="24"/>
        </w:rPr>
        <w:t xml:space="preserve"> are </w:t>
      </w:r>
      <w:r>
        <w:rPr>
          <w:rFonts w:eastAsia="Calibri" w:cs="Arial"/>
          <w:spacing w:val="1"/>
          <w:sz w:val="24"/>
          <w:szCs w:val="24"/>
        </w:rPr>
        <w:t>interpretable</w:t>
      </w:r>
      <w:r w:rsidRPr="00151BBD">
        <w:rPr>
          <w:rFonts w:eastAsia="Calibri" w:cs="Arial"/>
          <w:spacing w:val="1"/>
          <w:sz w:val="24"/>
          <w:szCs w:val="24"/>
        </w:rPr>
        <w:t xml:space="preserve"> if </w:t>
      </w:r>
      <w:r>
        <w:rPr>
          <w:rFonts w:eastAsia="Calibri" w:cs="Arial"/>
          <w:spacing w:val="1"/>
          <w:sz w:val="24"/>
          <w:szCs w:val="24"/>
        </w:rPr>
        <w:t>g</w:t>
      </w:r>
      <w:r w:rsidRPr="00151BBD">
        <w:rPr>
          <w:rFonts w:eastAsia="Calibri" w:cs="Arial"/>
          <w:spacing w:val="1"/>
          <w:sz w:val="24"/>
          <w:szCs w:val="24"/>
        </w:rPr>
        <w:t>rowth rate</w:t>
      </w:r>
      <w:r>
        <w:rPr>
          <w:rFonts w:eastAsia="Calibri" w:cs="Arial"/>
          <w:spacing w:val="1"/>
          <w:sz w:val="24"/>
          <w:szCs w:val="24"/>
        </w:rPr>
        <w:t>:</w:t>
      </w:r>
    </w:p>
    <w:p w:rsidR="004D3663" w:rsidRDefault="004D3663" w:rsidP="00B52A37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>
        <w:rPr>
          <w:rFonts w:eastAsia="Calibri" w:cs="Arial"/>
          <w:spacing w:val="1"/>
          <w:sz w:val="24"/>
          <w:szCs w:val="24"/>
        </w:rPr>
        <w:t xml:space="preserve">≥ </w:t>
      </w:r>
      <w:r w:rsidRPr="00151BBD">
        <w:rPr>
          <w:rFonts w:eastAsia="Calibri" w:cs="Arial"/>
          <w:spacing w:val="1"/>
          <w:sz w:val="24"/>
          <w:szCs w:val="24"/>
        </w:rPr>
        <w:t>1</w:t>
      </w:r>
      <w:r>
        <w:rPr>
          <w:rFonts w:eastAsia="Calibri" w:cs="Arial"/>
          <w:spacing w:val="1"/>
          <w:sz w:val="24"/>
          <w:szCs w:val="24"/>
        </w:rPr>
        <w:t xml:space="preserve"> </w:t>
      </w:r>
      <w:r w:rsidRPr="00151BBD">
        <w:rPr>
          <w:rFonts w:eastAsia="Calibri" w:cs="Arial"/>
          <w:spacing w:val="1"/>
          <w:sz w:val="24"/>
          <w:szCs w:val="24"/>
        </w:rPr>
        <w:t xml:space="preserve">for </w:t>
      </w:r>
      <w:r>
        <w:rPr>
          <w:rFonts w:eastAsia="Calibri" w:cs="Arial"/>
          <w:i/>
          <w:spacing w:val="1"/>
          <w:sz w:val="24"/>
          <w:szCs w:val="24"/>
        </w:rPr>
        <w:t>ex-</w:t>
      </w:r>
      <w:r w:rsidRPr="001E52C7">
        <w:rPr>
          <w:rFonts w:eastAsia="Calibri" w:cs="Arial"/>
          <w:i/>
          <w:spacing w:val="1"/>
          <w:sz w:val="24"/>
          <w:szCs w:val="24"/>
        </w:rPr>
        <w:t>vivo</w:t>
      </w:r>
      <w:r>
        <w:rPr>
          <w:rFonts w:eastAsia="Calibri" w:cs="Arial"/>
          <w:spacing w:val="1"/>
          <w:sz w:val="24"/>
          <w:szCs w:val="24"/>
        </w:rPr>
        <w:t xml:space="preserve"> </w:t>
      </w:r>
      <w:r w:rsidR="00665CA1">
        <w:rPr>
          <w:rFonts w:eastAsia="Calibri" w:cs="Arial"/>
          <w:spacing w:val="1"/>
          <w:sz w:val="24"/>
          <w:szCs w:val="24"/>
        </w:rPr>
        <w:t>PSA</w:t>
      </w:r>
    </w:p>
    <w:p w:rsidR="00C633C0" w:rsidRPr="00C633C0" w:rsidRDefault="004D3663" w:rsidP="00C633C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="Arial"/>
          <w:spacing w:val="1"/>
          <w:sz w:val="24"/>
          <w:szCs w:val="24"/>
        </w:rPr>
      </w:pPr>
      <w:r w:rsidRPr="00151BBD">
        <w:rPr>
          <w:rFonts w:eastAsia="Calibri" w:cs="Arial"/>
          <w:spacing w:val="1"/>
          <w:sz w:val="24"/>
          <w:szCs w:val="24"/>
        </w:rPr>
        <w:t>≥ 1.5</w:t>
      </w:r>
      <w:r>
        <w:rPr>
          <w:rFonts w:eastAsia="Calibri" w:cs="Arial"/>
          <w:spacing w:val="1"/>
          <w:sz w:val="24"/>
          <w:szCs w:val="24"/>
        </w:rPr>
        <w:t xml:space="preserve"> </w:t>
      </w:r>
      <w:r w:rsidRPr="00151BBD">
        <w:rPr>
          <w:rFonts w:eastAsia="Calibri" w:cs="Arial"/>
          <w:spacing w:val="1"/>
          <w:sz w:val="24"/>
          <w:szCs w:val="24"/>
        </w:rPr>
        <w:t xml:space="preserve">for </w:t>
      </w:r>
      <w:r>
        <w:rPr>
          <w:rFonts w:eastAsia="Calibri" w:cs="Arial"/>
          <w:i/>
          <w:spacing w:val="1"/>
          <w:sz w:val="24"/>
          <w:szCs w:val="24"/>
        </w:rPr>
        <w:t>in-</w:t>
      </w:r>
      <w:r w:rsidRPr="001E52C7">
        <w:rPr>
          <w:rFonts w:eastAsia="Calibri" w:cs="Arial"/>
          <w:i/>
          <w:spacing w:val="1"/>
          <w:sz w:val="24"/>
          <w:szCs w:val="24"/>
        </w:rPr>
        <w:t>vitro</w:t>
      </w:r>
      <w:r w:rsidRPr="00151BBD">
        <w:rPr>
          <w:rFonts w:eastAsia="Calibri" w:cs="Arial"/>
          <w:spacing w:val="1"/>
          <w:sz w:val="24"/>
          <w:szCs w:val="24"/>
        </w:rPr>
        <w:t xml:space="preserve"> </w:t>
      </w:r>
      <w:r w:rsidR="00665CA1">
        <w:rPr>
          <w:rFonts w:eastAsia="Calibri" w:cs="Arial"/>
          <w:spacing w:val="1"/>
          <w:sz w:val="24"/>
          <w:szCs w:val="24"/>
        </w:rPr>
        <w:t>PSA</w:t>
      </w:r>
      <w:bookmarkStart w:id="31" w:name="_Toc387847206"/>
    </w:p>
    <w:p w:rsidR="00C633C0" w:rsidRPr="00C633C0" w:rsidRDefault="00C633C0" w:rsidP="00864E7B">
      <w:pPr>
        <w:pStyle w:val="ListParagraph"/>
        <w:spacing w:after="0" w:line="240" w:lineRule="auto"/>
        <w:ind w:left="1080"/>
        <w:rPr>
          <w:rFonts w:eastAsia="Calibri" w:cs="Arial"/>
          <w:spacing w:val="1"/>
          <w:sz w:val="24"/>
          <w:szCs w:val="24"/>
        </w:rPr>
      </w:pPr>
    </w:p>
    <w:p w:rsidR="00EC23B8" w:rsidRPr="00C633C0" w:rsidRDefault="003457B2" w:rsidP="00C633C0">
      <w:pPr>
        <w:spacing w:after="0" w:line="240" w:lineRule="auto"/>
        <w:rPr>
          <w:rFonts w:eastAsia="Calibri" w:cs="Arial"/>
          <w:b/>
          <w:bCs/>
          <w:spacing w:val="1"/>
          <w:sz w:val="24"/>
          <w:szCs w:val="24"/>
        </w:rPr>
      </w:pPr>
      <w:r w:rsidRPr="00C633C0">
        <w:rPr>
          <w:rFonts w:eastAsia="Calibri" w:cs="Arial"/>
          <w:b/>
          <w:bCs/>
          <w:spacing w:val="-1"/>
          <w:sz w:val="24"/>
          <w:szCs w:val="24"/>
        </w:rPr>
        <w:t>7. Reference</w:t>
      </w:r>
      <w:r w:rsidR="006E41E9" w:rsidRPr="00C633C0">
        <w:rPr>
          <w:rFonts w:eastAsia="Calibri" w:cs="Arial"/>
          <w:b/>
          <w:bCs/>
          <w:spacing w:val="-1"/>
          <w:sz w:val="24"/>
          <w:szCs w:val="24"/>
        </w:rPr>
        <w:t>s</w:t>
      </w:r>
      <w:bookmarkEnd w:id="31"/>
    </w:p>
    <w:p w:rsidR="00AC108A" w:rsidRDefault="00AC108A" w:rsidP="002900CC">
      <w:pPr>
        <w:widowControl/>
        <w:autoSpaceDE w:val="0"/>
        <w:autoSpaceDN w:val="0"/>
        <w:adjustRightInd w:val="0"/>
        <w:spacing w:after="0" w:line="240" w:lineRule="auto"/>
        <w:rPr>
          <w:rFonts w:eastAsia="Calibri" w:cs="Arial"/>
          <w:bCs/>
          <w:spacing w:val="1"/>
          <w:sz w:val="24"/>
          <w:szCs w:val="24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  <w:r w:rsidRPr="00C633C0">
        <w:rPr>
          <w:rFonts w:asciiTheme="minorHAnsi" w:hAnsiTheme="minorHAnsi"/>
          <w:b/>
          <w:bCs/>
          <w:lang w:val="en-SG"/>
        </w:rPr>
        <w:t xml:space="preserve">Plasmodium falciparum </w:t>
      </w:r>
      <w:proofErr w:type="spellStart"/>
      <w:r w:rsidRPr="00C633C0">
        <w:rPr>
          <w:rFonts w:asciiTheme="minorHAnsi" w:hAnsiTheme="minorHAnsi"/>
          <w:b/>
          <w:bCs/>
          <w:lang w:val="en-SG"/>
        </w:rPr>
        <w:t>dihydroartemisinin</w:t>
      </w:r>
      <w:proofErr w:type="spellEnd"/>
      <w:r w:rsidRPr="00C633C0">
        <w:rPr>
          <w:rFonts w:asciiTheme="minorHAnsi" w:hAnsiTheme="minorHAnsi"/>
          <w:b/>
          <w:bCs/>
          <w:lang w:val="en-SG"/>
        </w:rPr>
        <w:t>-piperaquine failures in Cambodia are associated with mutant K13 parasites presenting high survival rates in novel piperaquine in vitro assays: retrospective and prospective investigations</w:t>
      </w:r>
      <w:r w:rsidRPr="00C633C0">
        <w:rPr>
          <w:rFonts w:asciiTheme="minorHAnsi" w:hAnsiTheme="minorHAnsi"/>
          <w:lang w:val="en-SG"/>
        </w:rPr>
        <w:t>.</w:t>
      </w:r>
      <w:r>
        <w:rPr>
          <w:rFonts w:asciiTheme="minorHAnsi" w:hAnsiTheme="minorHAnsi"/>
          <w:lang w:val="en-SG"/>
        </w:rPr>
        <w:t xml:space="preserve"> </w:t>
      </w:r>
      <w:r w:rsidRPr="00C633C0">
        <w:rPr>
          <w:rFonts w:asciiTheme="minorHAnsi" w:hAnsiTheme="minorHAnsi"/>
          <w:lang w:val="en-SG"/>
        </w:rPr>
        <w:t xml:space="preserve">Duru V, </w:t>
      </w:r>
      <w:proofErr w:type="spellStart"/>
      <w:r w:rsidRPr="00C633C0">
        <w:rPr>
          <w:rFonts w:asciiTheme="minorHAnsi" w:hAnsiTheme="minorHAnsi"/>
          <w:lang w:val="en-SG"/>
        </w:rPr>
        <w:t>Khim</w:t>
      </w:r>
      <w:proofErr w:type="spellEnd"/>
      <w:r w:rsidRPr="00C633C0">
        <w:rPr>
          <w:rFonts w:asciiTheme="minorHAnsi" w:hAnsiTheme="minorHAnsi"/>
          <w:lang w:val="en-SG"/>
        </w:rPr>
        <w:t xml:space="preserve"> N, </w:t>
      </w:r>
      <w:proofErr w:type="spellStart"/>
      <w:r w:rsidRPr="00C633C0">
        <w:rPr>
          <w:rFonts w:asciiTheme="minorHAnsi" w:hAnsiTheme="minorHAnsi"/>
          <w:lang w:val="en-SG"/>
        </w:rPr>
        <w:t>Leang</w:t>
      </w:r>
      <w:proofErr w:type="spellEnd"/>
      <w:r w:rsidRPr="00C633C0">
        <w:rPr>
          <w:rFonts w:asciiTheme="minorHAnsi" w:hAnsiTheme="minorHAnsi"/>
          <w:lang w:val="en-SG"/>
        </w:rPr>
        <w:t xml:space="preserve"> R, Kim S, Domergue A, </w:t>
      </w:r>
      <w:proofErr w:type="spellStart"/>
      <w:r w:rsidRPr="00C633C0">
        <w:rPr>
          <w:rFonts w:asciiTheme="minorHAnsi" w:hAnsiTheme="minorHAnsi"/>
          <w:lang w:val="en-SG"/>
        </w:rPr>
        <w:t>Kloeung</w:t>
      </w:r>
      <w:proofErr w:type="spellEnd"/>
      <w:r w:rsidRPr="00C633C0">
        <w:rPr>
          <w:rFonts w:asciiTheme="minorHAnsi" w:hAnsiTheme="minorHAnsi"/>
          <w:lang w:val="en-SG"/>
        </w:rPr>
        <w:t xml:space="preserve"> N, </w:t>
      </w:r>
      <w:proofErr w:type="spellStart"/>
      <w:r w:rsidRPr="00C633C0">
        <w:rPr>
          <w:rFonts w:asciiTheme="minorHAnsi" w:hAnsiTheme="minorHAnsi"/>
          <w:lang w:val="en-SG"/>
        </w:rPr>
        <w:t>Ke</w:t>
      </w:r>
      <w:proofErr w:type="spellEnd"/>
      <w:r w:rsidRPr="00C633C0">
        <w:rPr>
          <w:rFonts w:asciiTheme="minorHAnsi" w:hAnsiTheme="minorHAnsi"/>
          <w:lang w:val="en-SG"/>
        </w:rPr>
        <w:t xml:space="preserve"> S, </w:t>
      </w:r>
      <w:proofErr w:type="spellStart"/>
      <w:r w:rsidRPr="00C633C0">
        <w:rPr>
          <w:rFonts w:asciiTheme="minorHAnsi" w:hAnsiTheme="minorHAnsi"/>
          <w:lang w:val="en-SG"/>
        </w:rPr>
        <w:t>Chy</w:t>
      </w:r>
      <w:proofErr w:type="spellEnd"/>
      <w:r w:rsidRPr="00C633C0">
        <w:rPr>
          <w:rFonts w:asciiTheme="minorHAnsi" w:hAnsiTheme="minorHAnsi"/>
          <w:lang w:val="en-SG"/>
        </w:rPr>
        <w:t xml:space="preserve"> S, </w:t>
      </w:r>
      <w:proofErr w:type="spellStart"/>
      <w:r w:rsidRPr="00C633C0">
        <w:rPr>
          <w:rFonts w:asciiTheme="minorHAnsi" w:hAnsiTheme="minorHAnsi"/>
          <w:lang w:val="en-SG"/>
        </w:rPr>
        <w:t>Eam</w:t>
      </w:r>
      <w:proofErr w:type="spellEnd"/>
      <w:r w:rsidRPr="00C633C0">
        <w:rPr>
          <w:rFonts w:asciiTheme="minorHAnsi" w:hAnsiTheme="minorHAnsi"/>
          <w:lang w:val="en-SG"/>
        </w:rPr>
        <w:t xml:space="preserve"> R, </w:t>
      </w:r>
      <w:proofErr w:type="spellStart"/>
      <w:r w:rsidRPr="00C633C0">
        <w:rPr>
          <w:rFonts w:asciiTheme="minorHAnsi" w:hAnsiTheme="minorHAnsi"/>
          <w:lang w:val="en-SG"/>
        </w:rPr>
        <w:t>Khean</w:t>
      </w:r>
      <w:proofErr w:type="spellEnd"/>
      <w:r w:rsidRPr="00C633C0">
        <w:rPr>
          <w:rFonts w:asciiTheme="minorHAnsi" w:hAnsiTheme="minorHAnsi"/>
          <w:lang w:val="en-SG"/>
        </w:rPr>
        <w:t xml:space="preserve"> C, Loch K, Ken M, </w:t>
      </w:r>
      <w:proofErr w:type="spellStart"/>
      <w:r w:rsidRPr="00C633C0">
        <w:rPr>
          <w:rFonts w:asciiTheme="minorHAnsi" w:hAnsiTheme="minorHAnsi"/>
          <w:lang w:val="en-SG"/>
        </w:rPr>
        <w:t>Lek</w:t>
      </w:r>
      <w:proofErr w:type="spellEnd"/>
      <w:r w:rsidRPr="00C633C0">
        <w:rPr>
          <w:rFonts w:asciiTheme="minorHAnsi" w:hAnsiTheme="minorHAnsi"/>
          <w:lang w:val="en-SG"/>
        </w:rPr>
        <w:t xml:space="preserve"> D, </w:t>
      </w:r>
      <w:proofErr w:type="spellStart"/>
      <w:r w:rsidRPr="00C633C0">
        <w:rPr>
          <w:rFonts w:asciiTheme="minorHAnsi" w:hAnsiTheme="minorHAnsi"/>
          <w:lang w:val="en-SG"/>
        </w:rPr>
        <w:t>Beghain</w:t>
      </w:r>
      <w:proofErr w:type="spellEnd"/>
      <w:r w:rsidRPr="00C633C0">
        <w:rPr>
          <w:rFonts w:asciiTheme="minorHAnsi" w:hAnsiTheme="minorHAnsi"/>
          <w:lang w:val="en-SG"/>
        </w:rPr>
        <w:t xml:space="preserve"> J, Ariey F, Guerin PJ, </w:t>
      </w:r>
      <w:proofErr w:type="spellStart"/>
      <w:r w:rsidRPr="00C633C0">
        <w:rPr>
          <w:rFonts w:asciiTheme="minorHAnsi" w:hAnsiTheme="minorHAnsi"/>
          <w:lang w:val="en-SG"/>
        </w:rPr>
        <w:t>Huy</w:t>
      </w:r>
      <w:proofErr w:type="spellEnd"/>
      <w:r w:rsidRPr="00C633C0">
        <w:rPr>
          <w:rFonts w:asciiTheme="minorHAnsi" w:hAnsiTheme="minorHAnsi"/>
          <w:lang w:val="en-SG"/>
        </w:rPr>
        <w:t xml:space="preserve"> R, </w:t>
      </w:r>
      <w:proofErr w:type="spellStart"/>
      <w:r w:rsidRPr="00C633C0">
        <w:rPr>
          <w:rFonts w:asciiTheme="minorHAnsi" w:hAnsiTheme="minorHAnsi"/>
          <w:lang w:val="en-SG"/>
        </w:rPr>
        <w:t>Mercereau</w:t>
      </w:r>
      <w:proofErr w:type="spellEnd"/>
      <w:r w:rsidRPr="00C633C0">
        <w:rPr>
          <w:rFonts w:asciiTheme="minorHAnsi" w:hAnsiTheme="minorHAnsi"/>
          <w:lang w:val="en-SG"/>
        </w:rPr>
        <w:t xml:space="preserve">-Puijalon O, Witkowski B, Menard D. </w:t>
      </w:r>
      <w:r w:rsidRPr="00C633C0">
        <w:rPr>
          <w:rStyle w:val="jrnl"/>
          <w:rFonts w:asciiTheme="minorHAnsi" w:hAnsiTheme="minorHAnsi"/>
          <w:lang w:val="en-SG"/>
        </w:rPr>
        <w:t>BMC Med</w:t>
      </w:r>
      <w:r w:rsidRPr="00C633C0">
        <w:rPr>
          <w:rFonts w:asciiTheme="minorHAnsi" w:hAnsiTheme="minorHAnsi"/>
          <w:lang w:val="en-SG"/>
        </w:rPr>
        <w:t xml:space="preserve">. 2015 Dec 22;13:305. </w:t>
      </w:r>
      <w:proofErr w:type="spellStart"/>
      <w:proofErr w:type="gramStart"/>
      <w:r w:rsidRPr="00C633C0">
        <w:rPr>
          <w:rFonts w:asciiTheme="minorHAnsi" w:hAnsiTheme="minorHAnsi"/>
          <w:lang w:val="en-SG"/>
        </w:rPr>
        <w:t>doi</w:t>
      </w:r>
      <w:proofErr w:type="spellEnd"/>
      <w:proofErr w:type="gramEnd"/>
      <w:r w:rsidRPr="00C633C0">
        <w:rPr>
          <w:rFonts w:asciiTheme="minorHAnsi" w:hAnsiTheme="minorHAnsi"/>
          <w:lang w:val="en-SG"/>
        </w:rPr>
        <w:t>: 10.1186/s12916-015-0539-5.</w:t>
      </w: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C633C0" w:rsidRDefault="00C633C0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DF6CE2" w:rsidRPr="00C633C0" w:rsidRDefault="00DF6CE2" w:rsidP="00C633C0">
      <w:pPr>
        <w:pStyle w:val="Title1"/>
        <w:jc w:val="both"/>
        <w:rPr>
          <w:rFonts w:asciiTheme="minorHAnsi" w:hAnsiTheme="minorHAnsi"/>
          <w:lang w:val="en-SG"/>
        </w:rPr>
      </w:pPr>
    </w:p>
    <w:p w:rsidR="00EC23B8" w:rsidRPr="009E0BF8" w:rsidRDefault="003457B2" w:rsidP="004A5FBB">
      <w:pPr>
        <w:shd w:val="clear" w:color="auto" w:fill="FF0000"/>
        <w:spacing w:after="0" w:line="240" w:lineRule="auto"/>
        <w:ind w:right="-20"/>
        <w:rPr>
          <w:rFonts w:eastAsia="Calibri" w:cs="Arial"/>
          <w:b/>
          <w:bCs/>
          <w:color w:val="FFFFFF" w:themeColor="background1"/>
          <w:spacing w:val="-2"/>
          <w:sz w:val="32"/>
          <w:szCs w:val="28"/>
        </w:rPr>
      </w:pPr>
      <w:r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Ap</w:t>
      </w:r>
      <w:r w:rsidRPr="009E0BF8">
        <w:rPr>
          <w:rFonts w:eastAsia="Calibri" w:cs="Arial"/>
          <w:b/>
          <w:bCs/>
          <w:color w:val="FFFFFF" w:themeColor="background1"/>
          <w:spacing w:val="1"/>
          <w:sz w:val="32"/>
          <w:szCs w:val="28"/>
        </w:rPr>
        <w:t>p</w:t>
      </w:r>
      <w:r w:rsidRPr="009E0BF8">
        <w:rPr>
          <w:rFonts w:eastAsia="Calibri" w:cs="Arial"/>
          <w:b/>
          <w:bCs/>
          <w:color w:val="FFFFFF" w:themeColor="background1"/>
          <w:spacing w:val="-2"/>
          <w:sz w:val="32"/>
          <w:szCs w:val="28"/>
        </w:rPr>
        <w:t>e</w:t>
      </w:r>
      <w:r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nd</w:t>
      </w:r>
      <w:r w:rsidRPr="009E0BF8">
        <w:rPr>
          <w:rFonts w:eastAsia="Calibri" w:cs="Arial"/>
          <w:b/>
          <w:bCs/>
          <w:color w:val="FFFFFF" w:themeColor="background1"/>
          <w:spacing w:val="-1"/>
          <w:sz w:val="32"/>
          <w:szCs w:val="28"/>
        </w:rPr>
        <w:t>i</w:t>
      </w:r>
      <w:r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x A</w:t>
      </w:r>
      <w:r w:rsidR="001B0E40"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.</w:t>
      </w:r>
      <w:r w:rsidRPr="009E0BF8">
        <w:rPr>
          <w:rFonts w:eastAsia="Calibri" w:cs="Arial"/>
          <w:b/>
          <w:bCs/>
          <w:color w:val="FFFFFF" w:themeColor="background1"/>
          <w:spacing w:val="-1"/>
          <w:sz w:val="32"/>
          <w:szCs w:val="28"/>
        </w:rPr>
        <w:t xml:space="preserve"> </w:t>
      </w:r>
      <w:r w:rsidR="00820B07" w:rsidRPr="00820B07">
        <w:rPr>
          <w:rFonts w:eastAsia="Calibri" w:cs="Arial"/>
          <w:b/>
          <w:bCs/>
          <w:color w:val="FFFFFF" w:themeColor="background1"/>
          <w:spacing w:val="-1"/>
          <w:sz w:val="32"/>
          <w:szCs w:val="28"/>
        </w:rPr>
        <w:t>B</w:t>
      </w:r>
      <w:r w:rsidR="00F04799">
        <w:rPr>
          <w:rFonts w:eastAsia="Calibri" w:cs="Arial"/>
          <w:b/>
          <w:bCs/>
          <w:color w:val="FFFFFF" w:themeColor="background1"/>
          <w:sz w:val="32"/>
          <w:szCs w:val="28"/>
        </w:rPr>
        <w:t>lood sample management</w:t>
      </w:r>
      <w:r w:rsidR="001B0E40" w:rsidRPr="009E0BF8">
        <w:rPr>
          <w:rFonts w:eastAsia="Calibri" w:cs="Arial"/>
          <w:b/>
          <w:bCs/>
          <w:color w:val="FFFFFF" w:themeColor="background1"/>
          <w:spacing w:val="-2"/>
          <w:sz w:val="32"/>
          <w:szCs w:val="28"/>
        </w:rPr>
        <w:t xml:space="preserve"> </w:t>
      </w:r>
      <w:r w:rsidR="00F7764D">
        <w:rPr>
          <w:rFonts w:eastAsia="Calibri" w:cs="Arial"/>
          <w:b/>
          <w:bCs/>
          <w:color w:val="FFFFFF" w:themeColor="background1"/>
          <w:spacing w:val="-2"/>
          <w:sz w:val="32"/>
          <w:szCs w:val="28"/>
        </w:rPr>
        <w:t xml:space="preserve">for </w:t>
      </w:r>
      <w:r w:rsidR="005F3032">
        <w:rPr>
          <w:rFonts w:eastAsia="Calibri" w:cs="Arial"/>
          <w:b/>
          <w:bCs/>
          <w:color w:val="FFFFFF" w:themeColor="background1"/>
          <w:spacing w:val="-2"/>
          <w:sz w:val="32"/>
          <w:szCs w:val="28"/>
        </w:rPr>
        <w:t>PSA</w:t>
      </w:r>
    </w:p>
    <w:p w:rsidR="00EC23B8" w:rsidRPr="004F2A71" w:rsidRDefault="00EC23B8" w:rsidP="004A5FBB">
      <w:pPr>
        <w:spacing w:after="0" w:line="240" w:lineRule="auto"/>
        <w:rPr>
          <w:rFonts w:cs="Arial"/>
          <w:sz w:val="15"/>
          <w:szCs w:val="15"/>
        </w:rPr>
      </w:pPr>
    </w:p>
    <w:p w:rsidR="007471DA" w:rsidRDefault="007471DA" w:rsidP="004A5FBB">
      <w:pPr>
        <w:spacing w:after="0" w:line="240" w:lineRule="auto"/>
      </w:pPr>
    </w:p>
    <w:p w:rsidR="00EC23B8" w:rsidRDefault="005F3032" w:rsidP="004A5FBB">
      <w:pPr>
        <w:spacing w:after="0" w:line="240" w:lineRule="auto"/>
        <w:rPr>
          <w:rFonts w:cs="Arial"/>
        </w:rPr>
      </w:pPr>
      <w:r w:rsidRPr="005F3032">
        <w:rPr>
          <w:noProof/>
          <w:lang w:val="fr-FR" w:eastAsia="fr-FR" w:bidi="km-KH"/>
        </w:rPr>
        <w:drawing>
          <wp:inline distT="0" distB="0" distL="0" distR="0">
            <wp:extent cx="5422900" cy="3539388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53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673" w:rsidRDefault="00105673" w:rsidP="004A5FBB">
      <w:pPr>
        <w:spacing w:after="0" w:line="240" w:lineRule="auto"/>
        <w:rPr>
          <w:rFonts w:cs="Arial"/>
        </w:rPr>
      </w:pPr>
    </w:p>
    <w:p w:rsidR="00105673" w:rsidRPr="004F2A71" w:rsidRDefault="00105673" w:rsidP="004A5FBB">
      <w:pPr>
        <w:spacing w:after="0" w:line="240" w:lineRule="auto"/>
        <w:rPr>
          <w:rFonts w:cs="Arial"/>
        </w:rPr>
        <w:sectPr w:rsidR="00105673" w:rsidRPr="004F2A71">
          <w:footerReference w:type="default" r:id="rId12"/>
          <w:pgSz w:w="11900" w:h="16860"/>
          <w:pgMar w:top="1580" w:right="1680" w:bottom="1240" w:left="1680" w:header="0" w:footer="1044" w:gutter="0"/>
          <w:cols w:space="720"/>
        </w:sectPr>
      </w:pPr>
      <w:bookmarkStart w:id="32" w:name="_GoBack"/>
      <w:bookmarkEnd w:id="32"/>
    </w:p>
    <w:p w:rsidR="00EC23B8" w:rsidRPr="009E0BF8" w:rsidRDefault="003457B2" w:rsidP="004A5FBB">
      <w:pPr>
        <w:shd w:val="clear" w:color="auto" w:fill="FF0000"/>
        <w:spacing w:after="0" w:line="240" w:lineRule="auto"/>
        <w:ind w:right="-20"/>
        <w:rPr>
          <w:rFonts w:eastAsia="Calibri" w:cs="Arial"/>
          <w:b/>
          <w:bCs/>
          <w:color w:val="FFFFFF" w:themeColor="background1"/>
          <w:sz w:val="32"/>
          <w:szCs w:val="28"/>
        </w:rPr>
      </w:pPr>
      <w:r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Appendix B</w:t>
      </w:r>
      <w:r w:rsidR="001B0E40"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>.</w:t>
      </w:r>
      <w:r w:rsidRPr="009E0BF8">
        <w:rPr>
          <w:rFonts w:eastAsia="Calibri" w:cs="Arial"/>
          <w:b/>
          <w:bCs/>
          <w:color w:val="FFFFFF" w:themeColor="background1"/>
          <w:sz w:val="32"/>
          <w:szCs w:val="28"/>
        </w:rPr>
        <w:t xml:space="preserve"> </w:t>
      </w:r>
      <w:r w:rsidR="00F04799">
        <w:rPr>
          <w:rFonts w:eastAsia="Calibri" w:cs="Arial"/>
          <w:b/>
          <w:bCs/>
          <w:color w:val="FFFFFF" w:themeColor="background1"/>
          <w:sz w:val="32"/>
          <w:szCs w:val="28"/>
        </w:rPr>
        <w:t xml:space="preserve">Schematic </w:t>
      </w:r>
      <w:r w:rsidR="00820B07">
        <w:rPr>
          <w:rFonts w:eastAsia="Calibri" w:cs="Arial"/>
          <w:b/>
          <w:bCs/>
          <w:color w:val="FFFFFF" w:themeColor="background1"/>
          <w:sz w:val="32"/>
          <w:szCs w:val="28"/>
        </w:rPr>
        <w:t>re</w:t>
      </w:r>
      <w:r w:rsidR="00F7764D" w:rsidRPr="00820B07">
        <w:rPr>
          <w:rFonts w:eastAsia="Calibri" w:cs="Arial"/>
          <w:b/>
          <w:bCs/>
          <w:color w:val="FFFFFF" w:themeColor="background1"/>
          <w:sz w:val="32"/>
          <w:szCs w:val="28"/>
        </w:rPr>
        <w:t xml:space="preserve">presentation </w:t>
      </w:r>
      <w:r w:rsidR="00F04799">
        <w:rPr>
          <w:rFonts w:eastAsia="Calibri" w:cs="Arial"/>
          <w:b/>
          <w:bCs/>
          <w:color w:val="FFFFFF" w:themeColor="background1"/>
          <w:sz w:val="32"/>
          <w:szCs w:val="28"/>
        </w:rPr>
        <w:t xml:space="preserve">of </w:t>
      </w:r>
      <w:r w:rsidR="005F3032">
        <w:rPr>
          <w:rFonts w:eastAsia="Calibri" w:cs="Arial"/>
          <w:b/>
          <w:bCs/>
          <w:color w:val="FFFFFF" w:themeColor="background1"/>
          <w:sz w:val="32"/>
          <w:szCs w:val="28"/>
        </w:rPr>
        <w:t>PSA</w:t>
      </w:r>
    </w:p>
    <w:p w:rsidR="009E0BF8" w:rsidRDefault="009E0BF8" w:rsidP="004A5FBB">
      <w:pPr>
        <w:autoSpaceDE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</w:rPr>
      </w:pPr>
    </w:p>
    <w:p w:rsidR="001B0E40" w:rsidRPr="007A2FDA" w:rsidRDefault="001B0E40" w:rsidP="004A5FBB">
      <w:pPr>
        <w:spacing w:after="0" w:line="240" w:lineRule="auto"/>
        <w:rPr>
          <w:sz w:val="24"/>
        </w:rPr>
      </w:pPr>
    </w:p>
    <w:p w:rsidR="001B0E40" w:rsidRPr="007A2FDA" w:rsidRDefault="002E3C6F" w:rsidP="004A5FBB">
      <w:pPr>
        <w:spacing w:after="0" w:line="240" w:lineRule="auto"/>
        <w:jc w:val="center"/>
        <w:rPr>
          <w:color w:val="000090"/>
          <w:sz w:val="24"/>
        </w:rPr>
      </w:pPr>
      <w:r w:rsidRPr="002E3C6F">
        <w:rPr>
          <w:noProof/>
          <w:lang w:val="fr-FR" w:eastAsia="fr-FR" w:bidi="km-KH"/>
        </w:rPr>
        <w:drawing>
          <wp:inline distT="0" distB="0" distL="0" distR="0">
            <wp:extent cx="5422900" cy="4056826"/>
            <wp:effectExtent l="1905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05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E40" w:rsidRPr="007A2FDA" w:rsidRDefault="001B0E40" w:rsidP="004A5FBB">
      <w:pPr>
        <w:spacing w:after="0" w:line="240" w:lineRule="auto"/>
        <w:rPr>
          <w:color w:val="000090"/>
          <w:sz w:val="24"/>
        </w:rPr>
      </w:pPr>
    </w:p>
    <w:p w:rsidR="001B0E40" w:rsidRPr="007A2FDA" w:rsidRDefault="001B0E40" w:rsidP="004A5FBB">
      <w:pPr>
        <w:spacing w:after="0" w:line="240" w:lineRule="auto"/>
      </w:pPr>
    </w:p>
    <w:p w:rsidR="001B0E40" w:rsidRPr="007A2FDA" w:rsidRDefault="001B0E40" w:rsidP="004A5FBB">
      <w:pPr>
        <w:spacing w:after="0" w:line="240" w:lineRule="auto"/>
      </w:pPr>
    </w:p>
    <w:p w:rsidR="001B0E40" w:rsidRPr="001B0E40" w:rsidRDefault="001B0E40" w:rsidP="004A5FBB">
      <w:pPr>
        <w:spacing w:after="0" w:line="240" w:lineRule="auto"/>
        <w:ind w:right="-20"/>
        <w:rPr>
          <w:rFonts w:eastAsia="Calibri" w:cs="Arial"/>
          <w:b/>
          <w:bCs/>
          <w:sz w:val="28"/>
          <w:szCs w:val="28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15"/>
          <w:szCs w:val="15"/>
        </w:rPr>
      </w:pPr>
    </w:p>
    <w:p w:rsidR="00EC23B8" w:rsidRPr="004F2A71" w:rsidRDefault="00EC23B8" w:rsidP="004A5FBB">
      <w:pPr>
        <w:spacing w:after="0" w:line="240" w:lineRule="auto"/>
        <w:rPr>
          <w:rFonts w:cs="Arial"/>
          <w:sz w:val="20"/>
          <w:szCs w:val="20"/>
        </w:rPr>
      </w:pPr>
    </w:p>
    <w:sectPr w:rsidR="00EC23B8" w:rsidRPr="004F2A71" w:rsidSect="00A15788">
      <w:pgSz w:w="11900" w:h="16860"/>
      <w:pgMar w:top="1400" w:right="1680" w:bottom="1240" w:left="1680" w:header="0" w:footer="10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E3" w:rsidRDefault="00C421E3">
      <w:pPr>
        <w:spacing w:after="0" w:line="240" w:lineRule="auto"/>
      </w:pPr>
      <w:r>
        <w:separator/>
      </w:r>
    </w:p>
  </w:endnote>
  <w:endnote w:type="continuationSeparator" w:id="0">
    <w:p w:rsidR="00C421E3" w:rsidRDefault="00C4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6C" w:rsidRPr="003457B2" w:rsidRDefault="001C6A6C" w:rsidP="007A0AA6">
    <w:pPr>
      <w:spacing w:after="0" w:line="240" w:lineRule="auto"/>
      <w:ind w:left="20" w:right="-20"/>
      <w:jc w:val="right"/>
      <w:rPr>
        <w:rFonts w:ascii="Calibri" w:eastAsia="Calibri" w:hAnsi="Calibri" w:cs="Calibri"/>
        <w:sz w:val="24"/>
        <w:szCs w:val="24"/>
      </w:rPr>
    </w:pPr>
    <w:r w:rsidRPr="003457B2">
      <w:rPr>
        <w:rFonts w:ascii="Calibri" w:eastAsia="Calibri" w:hAnsi="Calibri" w:cs="Calibri"/>
        <w:sz w:val="24"/>
        <w:szCs w:val="24"/>
      </w:rPr>
      <w:t>P</w:t>
    </w:r>
    <w:r w:rsidRPr="003457B2">
      <w:rPr>
        <w:rFonts w:ascii="Calibri" w:eastAsia="Calibri" w:hAnsi="Calibri" w:cs="Calibri"/>
        <w:spacing w:val="1"/>
        <w:sz w:val="24"/>
        <w:szCs w:val="24"/>
      </w:rPr>
      <w:t>a</w:t>
    </w:r>
    <w:r w:rsidRPr="003457B2">
      <w:rPr>
        <w:rFonts w:ascii="Calibri" w:eastAsia="Calibri" w:hAnsi="Calibri" w:cs="Calibri"/>
        <w:sz w:val="24"/>
        <w:szCs w:val="24"/>
      </w:rPr>
      <w:t>ge</w:t>
    </w:r>
    <w:r w:rsidRPr="003457B2">
      <w:rPr>
        <w:rFonts w:ascii="Calibri" w:eastAsia="Calibri" w:hAnsi="Calibri" w:cs="Calibri"/>
        <w:spacing w:val="-3"/>
        <w:sz w:val="24"/>
        <w:szCs w:val="24"/>
      </w:rPr>
      <w:t xml:space="preserve"> </w:t>
    </w:r>
    <w:r w:rsidR="00355796" w:rsidRPr="003457B2">
      <w:fldChar w:fldCharType="begin"/>
    </w:r>
    <w:r w:rsidRPr="007A0AA6">
      <w:rPr>
        <w:rFonts w:ascii="Calibri" w:eastAsia="Calibri" w:hAnsi="Calibri" w:cs="Calibri"/>
        <w:sz w:val="24"/>
        <w:szCs w:val="24"/>
      </w:rPr>
      <w:instrText xml:space="preserve"> PAGE </w:instrText>
    </w:r>
    <w:r w:rsidR="00355796" w:rsidRPr="003457B2">
      <w:fldChar w:fldCharType="separate"/>
    </w:r>
    <w:r w:rsidR="00BF2E96">
      <w:rPr>
        <w:rFonts w:ascii="Calibri" w:eastAsia="Calibri" w:hAnsi="Calibri" w:cs="Calibri"/>
        <w:noProof/>
        <w:sz w:val="24"/>
        <w:szCs w:val="24"/>
      </w:rPr>
      <w:t>1</w:t>
    </w:r>
    <w:r w:rsidR="00355796" w:rsidRPr="003457B2">
      <w:fldChar w:fldCharType="end"/>
    </w:r>
    <w:r w:rsidRPr="003457B2">
      <w:rPr>
        <w:rFonts w:ascii="Calibri" w:eastAsia="Calibri" w:hAnsi="Calibri" w:cs="Calibri"/>
        <w:spacing w:val="1"/>
        <w:sz w:val="24"/>
        <w:szCs w:val="24"/>
      </w:rPr>
      <w:t>/</w:t>
    </w:r>
    <w:r>
      <w:rPr>
        <w:rFonts w:ascii="Calibri" w:eastAsia="Calibri" w:hAnsi="Calibri" w:cs="Calibri"/>
        <w:spacing w:val="1"/>
        <w:sz w:val="24"/>
        <w:szCs w:val="24"/>
      </w:rPr>
      <w:t>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E3" w:rsidRDefault="00C421E3">
      <w:pPr>
        <w:spacing w:after="0" w:line="240" w:lineRule="auto"/>
      </w:pPr>
      <w:r>
        <w:separator/>
      </w:r>
    </w:p>
  </w:footnote>
  <w:footnote w:type="continuationSeparator" w:id="0">
    <w:p w:rsidR="00C421E3" w:rsidRDefault="00C4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0C3"/>
    <w:multiLevelType w:val="hybridMultilevel"/>
    <w:tmpl w:val="98125B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E40122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6330D"/>
    <w:multiLevelType w:val="hybridMultilevel"/>
    <w:tmpl w:val="5C6C2644"/>
    <w:lvl w:ilvl="0" w:tplc="134A7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256E"/>
    <w:multiLevelType w:val="hybridMultilevel"/>
    <w:tmpl w:val="39409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36251"/>
    <w:multiLevelType w:val="hybridMultilevel"/>
    <w:tmpl w:val="1E5C31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C0A21"/>
    <w:multiLevelType w:val="hybridMultilevel"/>
    <w:tmpl w:val="7E282D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D37CA"/>
    <w:multiLevelType w:val="hybridMultilevel"/>
    <w:tmpl w:val="16D41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955E2"/>
    <w:multiLevelType w:val="multilevel"/>
    <w:tmpl w:val="DB84D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8C127C"/>
    <w:multiLevelType w:val="hybridMultilevel"/>
    <w:tmpl w:val="51FC95BA"/>
    <w:lvl w:ilvl="0" w:tplc="E9BED9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81044F6"/>
    <w:multiLevelType w:val="hybridMultilevel"/>
    <w:tmpl w:val="C9F8E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05A42"/>
    <w:multiLevelType w:val="multilevel"/>
    <w:tmpl w:val="73F26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2D3317"/>
    <w:multiLevelType w:val="hybridMultilevel"/>
    <w:tmpl w:val="762C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27C2F"/>
    <w:multiLevelType w:val="hybridMultilevel"/>
    <w:tmpl w:val="C448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1607A"/>
    <w:multiLevelType w:val="multilevel"/>
    <w:tmpl w:val="F21C9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4629E0"/>
    <w:multiLevelType w:val="hybridMultilevel"/>
    <w:tmpl w:val="4320A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F94A67"/>
    <w:multiLevelType w:val="hybridMultilevel"/>
    <w:tmpl w:val="D160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7859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D76E4"/>
    <w:multiLevelType w:val="multilevel"/>
    <w:tmpl w:val="040C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>
    <w:nsid w:val="3C7342A8"/>
    <w:multiLevelType w:val="hybridMultilevel"/>
    <w:tmpl w:val="E090A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353F1B"/>
    <w:multiLevelType w:val="hybridMultilevel"/>
    <w:tmpl w:val="7DA6B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C0C442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1F2946"/>
    <w:multiLevelType w:val="hybridMultilevel"/>
    <w:tmpl w:val="9162FA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E52EA"/>
    <w:multiLevelType w:val="hybridMultilevel"/>
    <w:tmpl w:val="ACAEFF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6471C"/>
    <w:multiLevelType w:val="hybridMultilevel"/>
    <w:tmpl w:val="5F885ADC"/>
    <w:lvl w:ilvl="0" w:tplc="701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7B0E56"/>
    <w:multiLevelType w:val="hybridMultilevel"/>
    <w:tmpl w:val="5860D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0907BB"/>
    <w:multiLevelType w:val="hybridMultilevel"/>
    <w:tmpl w:val="9FB6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E329F"/>
    <w:multiLevelType w:val="hybridMultilevel"/>
    <w:tmpl w:val="4E62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4257A"/>
    <w:multiLevelType w:val="hybridMultilevel"/>
    <w:tmpl w:val="DAF2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C6F6D"/>
    <w:multiLevelType w:val="multilevel"/>
    <w:tmpl w:val="19621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555" w:hanging="555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6">
    <w:nsid w:val="51A908D4"/>
    <w:multiLevelType w:val="hybridMultilevel"/>
    <w:tmpl w:val="AA42485C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73202"/>
    <w:multiLevelType w:val="hybridMultilevel"/>
    <w:tmpl w:val="644C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2C0F8E"/>
    <w:multiLevelType w:val="hybridMultilevel"/>
    <w:tmpl w:val="FEA830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D63148"/>
    <w:multiLevelType w:val="multilevel"/>
    <w:tmpl w:val="DB84D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1FA7E01"/>
    <w:multiLevelType w:val="hybridMultilevel"/>
    <w:tmpl w:val="8EBC32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58065F"/>
    <w:multiLevelType w:val="multilevel"/>
    <w:tmpl w:val="1E34FA6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1F2B68"/>
    <w:multiLevelType w:val="hybridMultilevel"/>
    <w:tmpl w:val="CBF65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DF563A"/>
    <w:multiLevelType w:val="hybridMultilevel"/>
    <w:tmpl w:val="63369830"/>
    <w:lvl w:ilvl="0" w:tplc="C80C0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35291"/>
    <w:multiLevelType w:val="hybridMultilevel"/>
    <w:tmpl w:val="512A42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A1DBB"/>
    <w:multiLevelType w:val="hybridMultilevel"/>
    <w:tmpl w:val="105A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859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32C19"/>
    <w:multiLevelType w:val="hybridMultilevel"/>
    <w:tmpl w:val="53FE999E"/>
    <w:lvl w:ilvl="0" w:tplc="FEF23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3F3556"/>
    <w:multiLevelType w:val="hybridMultilevel"/>
    <w:tmpl w:val="A21C8B18"/>
    <w:lvl w:ilvl="0" w:tplc="F21245B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3"/>
  </w:num>
  <w:num w:numId="3">
    <w:abstractNumId w:val="18"/>
  </w:num>
  <w:num w:numId="4">
    <w:abstractNumId w:val="1"/>
  </w:num>
  <w:num w:numId="5">
    <w:abstractNumId w:val="34"/>
  </w:num>
  <w:num w:numId="6">
    <w:abstractNumId w:val="2"/>
  </w:num>
  <w:num w:numId="7">
    <w:abstractNumId w:val="8"/>
  </w:num>
  <w:num w:numId="8">
    <w:abstractNumId w:val="6"/>
  </w:num>
  <w:num w:numId="9">
    <w:abstractNumId w:val="29"/>
  </w:num>
  <w:num w:numId="10">
    <w:abstractNumId w:val="30"/>
  </w:num>
  <w:num w:numId="11">
    <w:abstractNumId w:val="3"/>
  </w:num>
  <w:num w:numId="12">
    <w:abstractNumId w:val="9"/>
  </w:num>
  <w:num w:numId="13">
    <w:abstractNumId w:val="16"/>
  </w:num>
  <w:num w:numId="14">
    <w:abstractNumId w:val="26"/>
  </w:num>
  <w:num w:numId="15">
    <w:abstractNumId w:val="0"/>
  </w:num>
  <w:num w:numId="16">
    <w:abstractNumId w:val="37"/>
  </w:num>
  <w:num w:numId="17">
    <w:abstractNumId w:val="28"/>
  </w:num>
  <w:num w:numId="18">
    <w:abstractNumId w:val="19"/>
  </w:num>
  <w:num w:numId="19">
    <w:abstractNumId w:val="4"/>
  </w:num>
  <w:num w:numId="20">
    <w:abstractNumId w:val="24"/>
  </w:num>
  <w:num w:numId="21">
    <w:abstractNumId w:val="12"/>
  </w:num>
  <w:num w:numId="22">
    <w:abstractNumId w:val="14"/>
  </w:num>
  <w:num w:numId="23">
    <w:abstractNumId w:val="17"/>
  </w:num>
  <w:num w:numId="24">
    <w:abstractNumId w:val="25"/>
  </w:num>
  <w:num w:numId="25">
    <w:abstractNumId w:val="5"/>
  </w:num>
  <w:num w:numId="26">
    <w:abstractNumId w:val="22"/>
  </w:num>
  <w:num w:numId="27">
    <w:abstractNumId w:val="27"/>
  </w:num>
  <w:num w:numId="28">
    <w:abstractNumId w:val="11"/>
  </w:num>
  <w:num w:numId="29">
    <w:abstractNumId w:val="10"/>
  </w:num>
  <w:num w:numId="30">
    <w:abstractNumId w:val="31"/>
  </w:num>
  <w:num w:numId="31">
    <w:abstractNumId w:val="23"/>
  </w:num>
  <w:num w:numId="32">
    <w:abstractNumId w:val="36"/>
  </w:num>
  <w:num w:numId="33">
    <w:abstractNumId w:val="20"/>
  </w:num>
  <w:num w:numId="34">
    <w:abstractNumId w:val="7"/>
  </w:num>
  <w:num w:numId="35">
    <w:abstractNumId w:val="35"/>
  </w:num>
  <w:num w:numId="36">
    <w:abstractNumId w:val="21"/>
  </w:num>
  <w:num w:numId="37">
    <w:abstractNumId w:val="32"/>
  </w:num>
  <w:num w:numId="38">
    <w:abstractNumId w:val="13"/>
  </w:num>
  <w:numIdMacAtCleanup w:val="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dier MENARD">
    <w15:presenceInfo w15:providerId="AD" w15:userId="S-1-5-21-4007998217-2942657097-1097048206-12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23B8"/>
    <w:rsid w:val="00002485"/>
    <w:rsid w:val="000071BC"/>
    <w:rsid w:val="00013E33"/>
    <w:rsid w:val="00025486"/>
    <w:rsid w:val="0003248D"/>
    <w:rsid w:val="000456BF"/>
    <w:rsid w:val="00053050"/>
    <w:rsid w:val="00054BEC"/>
    <w:rsid w:val="00065D00"/>
    <w:rsid w:val="000678A5"/>
    <w:rsid w:val="000720B7"/>
    <w:rsid w:val="00077115"/>
    <w:rsid w:val="000826A7"/>
    <w:rsid w:val="00083FE3"/>
    <w:rsid w:val="00084661"/>
    <w:rsid w:val="00093009"/>
    <w:rsid w:val="00093D28"/>
    <w:rsid w:val="000B085B"/>
    <w:rsid w:val="000B33F5"/>
    <w:rsid w:val="000B4496"/>
    <w:rsid w:val="000C1329"/>
    <w:rsid w:val="000C69ED"/>
    <w:rsid w:val="000C724D"/>
    <w:rsid w:val="000E3F53"/>
    <w:rsid w:val="000F1289"/>
    <w:rsid w:val="000F3BF6"/>
    <w:rsid w:val="00105673"/>
    <w:rsid w:val="001148EC"/>
    <w:rsid w:val="00116E95"/>
    <w:rsid w:val="00121C6C"/>
    <w:rsid w:val="001246A8"/>
    <w:rsid w:val="001273DD"/>
    <w:rsid w:val="00127C48"/>
    <w:rsid w:val="00131261"/>
    <w:rsid w:val="001358F6"/>
    <w:rsid w:val="00140CD8"/>
    <w:rsid w:val="00140D06"/>
    <w:rsid w:val="00145B9E"/>
    <w:rsid w:val="00147DCA"/>
    <w:rsid w:val="00151BBD"/>
    <w:rsid w:val="00155EF1"/>
    <w:rsid w:val="001607ED"/>
    <w:rsid w:val="00160D36"/>
    <w:rsid w:val="00165166"/>
    <w:rsid w:val="0016714E"/>
    <w:rsid w:val="00181738"/>
    <w:rsid w:val="00183160"/>
    <w:rsid w:val="00195F9B"/>
    <w:rsid w:val="001B0E40"/>
    <w:rsid w:val="001B183B"/>
    <w:rsid w:val="001B2F4C"/>
    <w:rsid w:val="001C6A6C"/>
    <w:rsid w:val="001D0150"/>
    <w:rsid w:val="001D1803"/>
    <w:rsid w:val="001E1DA2"/>
    <w:rsid w:val="001E3393"/>
    <w:rsid w:val="001E391A"/>
    <w:rsid w:val="001E52C7"/>
    <w:rsid w:val="001F1BEF"/>
    <w:rsid w:val="001F5C05"/>
    <w:rsid w:val="001F7FF5"/>
    <w:rsid w:val="00206B8B"/>
    <w:rsid w:val="00213332"/>
    <w:rsid w:val="00217EC0"/>
    <w:rsid w:val="00220513"/>
    <w:rsid w:val="00220F1F"/>
    <w:rsid w:val="00223F79"/>
    <w:rsid w:val="002341D8"/>
    <w:rsid w:val="00235198"/>
    <w:rsid w:val="00246B9D"/>
    <w:rsid w:val="00256D0A"/>
    <w:rsid w:val="00262ACD"/>
    <w:rsid w:val="002658C4"/>
    <w:rsid w:val="00267B28"/>
    <w:rsid w:val="00272BB8"/>
    <w:rsid w:val="00280316"/>
    <w:rsid w:val="00281D6F"/>
    <w:rsid w:val="00287647"/>
    <w:rsid w:val="002900CC"/>
    <w:rsid w:val="0029505A"/>
    <w:rsid w:val="002950CD"/>
    <w:rsid w:val="0029639B"/>
    <w:rsid w:val="00296524"/>
    <w:rsid w:val="002A4921"/>
    <w:rsid w:val="002A4BDE"/>
    <w:rsid w:val="002B6888"/>
    <w:rsid w:val="002C25C8"/>
    <w:rsid w:val="002D6635"/>
    <w:rsid w:val="002D77B4"/>
    <w:rsid w:val="002E10D3"/>
    <w:rsid w:val="002E3C6F"/>
    <w:rsid w:val="002E467A"/>
    <w:rsid w:val="002E7B6F"/>
    <w:rsid w:val="002F0877"/>
    <w:rsid w:val="002F2DB0"/>
    <w:rsid w:val="0032016B"/>
    <w:rsid w:val="00324778"/>
    <w:rsid w:val="00327E1E"/>
    <w:rsid w:val="00327F61"/>
    <w:rsid w:val="00333CB9"/>
    <w:rsid w:val="003457B2"/>
    <w:rsid w:val="00347AB6"/>
    <w:rsid w:val="00350AD4"/>
    <w:rsid w:val="00352405"/>
    <w:rsid w:val="00355796"/>
    <w:rsid w:val="00357618"/>
    <w:rsid w:val="00367B15"/>
    <w:rsid w:val="00376872"/>
    <w:rsid w:val="00376998"/>
    <w:rsid w:val="003807B3"/>
    <w:rsid w:val="00380B01"/>
    <w:rsid w:val="003B3CBF"/>
    <w:rsid w:val="003B73D2"/>
    <w:rsid w:val="003B7542"/>
    <w:rsid w:val="003C0591"/>
    <w:rsid w:val="003C53C4"/>
    <w:rsid w:val="003E2263"/>
    <w:rsid w:val="003E4FD4"/>
    <w:rsid w:val="003F0791"/>
    <w:rsid w:val="003F1C46"/>
    <w:rsid w:val="004042E9"/>
    <w:rsid w:val="00405C92"/>
    <w:rsid w:val="004113CC"/>
    <w:rsid w:val="00416987"/>
    <w:rsid w:val="004203F2"/>
    <w:rsid w:val="004207B3"/>
    <w:rsid w:val="004351E0"/>
    <w:rsid w:val="004368E9"/>
    <w:rsid w:val="00441904"/>
    <w:rsid w:val="00441FB9"/>
    <w:rsid w:val="0044213E"/>
    <w:rsid w:val="0044236F"/>
    <w:rsid w:val="00443BF0"/>
    <w:rsid w:val="004447A3"/>
    <w:rsid w:val="00461135"/>
    <w:rsid w:val="00466E4F"/>
    <w:rsid w:val="00486F76"/>
    <w:rsid w:val="0049246C"/>
    <w:rsid w:val="0049738C"/>
    <w:rsid w:val="004A161E"/>
    <w:rsid w:val="004A2AB4"/>
    <w:rsid w:val="004A332A"/>
    <w:rsid w:val="004A5FBB"/>
    <w:rsid w:val="004A7EDD"/>
    <w:rsid w:val="004B67AE"/>
    <w:rsid w:val="004C429D"/>
    <w:rsid w:val="004D3663"/>
    <w:rsid w:val="004D52AE"/>
    <w:rsid w:val="004F2A71"/>
    <w:rsid w:val="0050083D"/>
    <w:rsid w:val="00511BAA"/>
    <w:rsid w:val="005210A3"/>
    <w:rsid w:val="00521202"/>
    <w:rsid w:val="0053207A"/>
    <w:rsid w:val="00540FBA"/>
    <w:rsid w:val="00545F1C"/>
    <w:rsid w:val="0055169C"/>
    <w:rsid w:val="005548F3"/>
    <w:rsid w:val="00557591"/>
    <w:rsid w:val="00563F8D"/>
    <w:rsid w:val="005669B4"/>
    <w:rsid w:val="005672E8"/>
    <w:rsid w:val="00586585"/>
    <w:rsid w:val="005873D6"/>
    <w:rsid w:val="005B1D4B"/>
    <w:rsid w:val="005B78E1"/>
    <w:rsid w:val="005C1E8D"/>
    <w:rsid w:val="005C38AF"/>
    <w:rsid w:val="005C3EF5"/>
    <w:rsid w:val="005D192A"/>
    <w:rsid w:val="005D57E5"/>
    <w:rsid w:val="005E239C"/>
    <w:rsid w:val="005E64D8"/>
    <w:rsid w:val="005F3032"/>
    <w:rsid w:val="00607C4E"/>
    <w:rsid w:val="006214E2"/>
    <w:rsid w:val="00621A93"/>
    <w:rsid w:val="00622230"/>
    <w:rsid w:val="006239A7"/>
    <w:rsid w:val="006256FF"/>
    <w:rsid w:val="006337B0"/>
    <w:rsid w:val="00636F8A"/>
    <w:rsid w:val="0064252D"/>
    <w:rsid w:val="00644A09"/>
    <w:rsid w:val="00665CA1"/>
    <w:rsid w:val="00667F90"/>
    <w:rsid w:val="00694BBD"/>
    <w:rsid w:val="006954B3"/>
    <w:rsid w:val="0069664F"/>
    <w:rsid w:val="006A4EF5"/>
    <w:rsid w:val="006A5D0B"/>
    <w:rsid w:val="006B18F5"/>
    <w:rsid w:val="006B4CD0"/>
    <w:rsid w:val="006C20E0"/>
    <w:rsid w:val="006C25E3"/>
    <w:rsid w:val="006C4C38"/>
    <w:rsid w:val="006C57BE"/>
    <w:rsid w:val="006C6B04"/>
    <w:rsid w:val="006D30CF"/>
    <w:rsid w:val="006D3FD4"/>
    <w:rsid w:val="006D7081"/>
    <w:rsid w:val="006E0E06"/>
    <w:rsid w:val="006E2564"/>
    <w:rsid w:val="006E41E9"/>
    <w:rsid w:val="006F1C28"/>
    <w:rsid w:val="006F3A78"/>
    <w:rsid w:val="006F506F"/>
    <w:rsid w:val="006F763C"/>
    <w:rsid w:val="007031C2"/>
    <w:rsid w:val="00706145"/>
    <w:rsid w:val="007075F3"/>
    <w:rsid w:val="00707B01"/>
    <w:rsid w:val="00720CF8"/>
    <w:rsid w:val="00726A86"/>
    <w:rsid w:val="00735D77"/>
    <w:rsid w:val="007365D1"/>
    <w:rsid w:val="007368E8"/>
    <w:rsid w:val="00741893"/>
    <w:rsid w:val="0074641A"/>
    <w:rsid w:val="007471DA"/>
    <w:rsid w:val="00747E34"/>
    <w:rsid w:val="00751163"/>
    <w:rsid w:val="0075418F"/>
    <w:rsid w:val="00761068"/>
    <w:rsid w:val="0076356C"/>
    <w:rsid w:val="007743F8"/>
    <w:rsid w:val="00775C9C"/>
    <w:rsid w:val="00796CAA"/>
    <w:rsid w:val="007974B4"/>
    <w:rsid w:val="007A0AA6"/>
    <w:rsid w:val="007A3E6C"/>
    <w:rsid w:val="007B0AAC"/>
    <w:rsid w:val="007C1C04"/>
    <w:rsid w:val="007C37AA"/>
    <w:rsid w:val="007C58CB"/>
    <w:rsid w:val="007D04A2"/>
    <w:rsid w:val="007D1837"/>
    <w:rsid w:val="007D18F1"/>
    <w:rsid w:val="007E13FF"/>
    <w:rsid w:val="007E7527"/>
    <w:rsid w:val="007F07AF"/>
    <w:rsid w:val="007F4564"/>
    <w:rsid w:val="007F623B"/>
    <w:rsid w:val="00800693"/>
    <w:rsid w:val="008068DF"/>
    <w:rsid w:val="00812D00"/>
    <w:rsid w:val="00820B07"/>
    <w:rsid w:val="0083086E"/>
    <w:rsid w:val="00854199"/>
    <w:rsid w:val="00854355"/>
    <w:rsid w:val="00864E7B"/>
    <w:rsid w:val="00876F96"/>
    <w:rsid w:val="008774EE"/>
    <w:rsid w:val="00886DB5"/>
    <w:rsid w:val="008904B0"/>
    <w:rsid w:val="00890BC1"/>
    <w:rsid w:val="00892B35"/>
    <w:rsid w:val="008C1575"/>
    <w:rsid w:val="008C2989"/>
    <w:rsid w:val="008E1943"/>
    <w:rsid w:val="008E5C45"/>
    <w:rsid w:val="008E7EAC"/>
    <w:rsid w:val="008F0C12"/>
    <w:rsid w:val="008F24B4"/>
    <w:rsid w:val="0090152E"/>
    <w:rsid w:val="0090709F"/>
    <w:rsid w:val="00920EB9"/>
    <w:rsid w:val="0092150E"/>
    <w:rsid w:val="00927BFB"/>
    <w:rsid w:val="00932216"/>
    <w:rsid w:val="009335F6"/>
    <w:rsid w:val="009426AD"/>
    <w:rsid w:val="0094414A"/>
    <w:rsid w:val="009610A8"/>
    <w:rsid w:val="009671F6"/>
    <w:rsid w:val="0097126D"/>
    <w:rsid w:val="0097165F"/>
    <w:rsid w:val="00972AA3"/>
    <w:rsid w:val="00981D88"/>
    <w:rsid w:val="009939E0"/>
    <w:rsid w:val="009A6C29"/>
    <w:rsid w:val="009B6065"/>
    <w:rsid w:val="009C467B"/>
    <w:rsid w:val="009D5463"/>
    <w:rsid w:val="009D771F"/>
    <w:rsid w:val="009E0BF8"/>
    <w:rsid w:val="009E3CED"/>
    <w:rsid w:val="009F390C"/>
    <w:rsid w:val="009F6B72"/>
    <w:rsid w:val="00A113B9"/>
    <w:rsid w:val="00A15788"/>
    <w:rsid w:val="00A15878"/>
    <w:rsid w:val="00A233E3"/>
    <w:rsid w:val="00A27DE8"/>
    <w:rsid w:val="00A361B4"/>
    <w:rsid w:val="00A4163F"/>
    <w:rsid w:val="00A436A7"/>
    <w:rsid w:val="00A51D3E"/>
    <w:rsid w:val="00A61BA0"/>
    <w:rsid w:val="00A63F4B"/>
    <w:rsid w:val="00A65903"/>
    <w:rsid w:val="00A66147"/>
    <w:rsid w:val="00A8333A"/>
    <w:rsid w:val="00A854F6"/>
    <w:rsid w:val="00A8753A"/>
    <w:rsid w:val="00AB1DEB"/>
    <w:rsid w:val="00AC0440"/>
    <w:rsid w:val="00AC108A"/>
    <w:rsid w:val="00AC3260"/>
    <w:rsid w:val="00AC38C9"/>
    <w:rsid w:val="00AD1899"/>
    <w:rsid w:val="00AD213C"/>
    <w:rsid w:val="00AE0399"/>
    <w:rsid w:val="00AE3846"/>
    <w:rsid w:val="00AE5EEE"/>
    <w:rsid w:val="00AF7CD0"/>
    <w:rsid w:val="00B152BF"/>
    <w:rsid w:val="00B166BD"/>
    <w:rsid w:val="00B23A23"/>
    <w:rsid w:val="00B23AF5"/>
    <w:rsid w:val="00B2404F"/>
    <w:rsid w:val="00B33F95"/>
    <w:rsid w:val="00B34A08"/>
    <w:rsid w:val="00B427B7"/>
    <w:rsid w:val="00B44A4F"/>
    <w:rsid w:val="00B525F5"/>
    <w:rsid w:val="00B52A37"/>
    <w:rsid w:val="00B77874"/>
    <w:rsid w:val="00B77C67"/>
    <w:rsid w:val="00B804ED"/>
    <w:rsid w:val="00B8435F"/>
    <w:rsid w:val="00B8449C"/>
    <w:rsid w:val="00BA04D7"/>
    <w:rsid w:val="00BA1658"/>
    <w:rsid w:val="00BB6D99"/>
    <w:rsid w:val="00BC7833"/>
    <w:rsid w:val="00BD0796"/>
    <w:rsid w:val="00BD7F02"/>
    <w:rsid w:val="00BF2E96"/>
    <w:rsid w:val="00C02F4F"/>
    <w:rsid w:val="00C06874"/>
    <w:rsid w:val="00C06974"/>
    <w:rsid w:val="00C13425"/>
    <w:rsid w:val="00C16767"/>
    <w:rsid w:val="00C2048D"/>
    <w:rsid w:val="00C23811"/>
    <w:rsid w:val="00C24BB8"/>
    <w:rsid w:val="00C421E3"/>
    <w:rsid w:val="00C43B44"/>
    <w:rsid w:val="00C4702C"/>
    <w:rsid w:val="00C51D25"/>
    <w:rsid w:val="00C633C0"/>
    <w:rsid w:val="00C7209A"/>
    <w:rsid w:val="00C73170"/>
    <w:rsid w:val="00C77847"/>
    <w:rsid w:val="00C77BDE"/>
    <w:rsid w:val="00C80364"/>
    <w:rsid w:val="00C94470"/>
    <w:rsid w:val="00C94DF8"/>
    <w:rsid w:val="00CA1642"/>
    <w:rsid w:val="00CB00D8"/>
    <w:rsid w:val="00CB1B3E"/>
    <w:rsid w:val="00CB5F77"/>
    <w:rsid w:val="00CC69BA"/>
    <w:rsid w:val="00CD42F4"/>
    <w:rsid w:val="00CE6F6C"/>
    <w:rsid w:val="00CF263A"/>
    <w:rsid w:val="00CF5C0D"/>
    <w:rsid w:val="00D00C20"/>
    <w:rsid w:val="00D010C2"/>
    <w:rsid w:val="00D11DD4"/>
    <w:rsid w:val="00D23724"/>
    <w:rsid w:val="00D37FB1"/>
    <w:rsid w:val="00D40B39"/>
    <w:rsid w:val="00D4131E"/>
    <w:rsid w:val="00D4172C"/>
    <w:rsid w:val="00D42B75"/>
    <w:rsid w:val="00D47E45"/>
    <w:rsid w:val="00D5717F"/>
    <w:rsid w:val="00D65AFB"/>
    <w:rsid w:val="00D804EB"/>
    <w:rsid w:val="00D8416A"/>
    <w:rsid w:val="00D848CF"/>
    <w:rsid w:val="00D9273F"/>
    <w:rsid w:val="00DA4D82"/>
    <w:rsid w:val="00DA5000"/>
    <w:rsid w:val="00DF48C2"/>
    <w:rsid w:val="00DF6CE2"/>
    <w:rsid w:val="00DF7450"/>
    <w:rsid w:val="00E028EF"/>
    <w:rsid w:val="00E05CD9"/>
    <w:rsid w:val="00E0628B"/>
    <w:rsid w:val="00E063D8"/>
    <w:rsid w:val="00E33983"/>
    <w:rsid w:val="00E366E5"/>
    <w:rsid w:val="00E3761D"/>
    <w:rsid w:val="00E4276A"/>
    <w:rsid w:val="00E428A2"/>
    <w:rsid w:val="00E43FE0"/>
    <w:rsid w:val="00E442F7"/>
    <w:rsid w:val="00E536F8"/>
    <w:rsid w:val="00E576A3"/>
    <w:rsid w:val="00E6395D"/>
    <w:rsid w:val="00E672F1"/>
    <w:rsid w:val="00E67472"/>
    <w:rsid w:val="00E747B8"/>
    <w:rsid w:val="00E81156"/>
    <w:rsid w:val="00E92A9F"/>
    <w:rsid w:val="00E96A82"/>
    <w:rsid w:val="00EA538A"/>
    <w:rsid w:val="00EB1FA9"/>
    <w:rsid w:val="00EB72C7"/>
    <w:rsid w:val="00EC23B8"/>
    <w:rsid w:val="00EC6556"/>
    <w:rsid w:val="00ED042A"/>
    <w:rsid w:val="00ED1345"/>
    <w:rsid w:val="00ED52DC"/>
    <w:rsid w:val="00ED7CB0"/>
    <w:rsid w:val="00EE059C"/>
    <w:rsid w:val="00EE0C14"/>
    <w:rsid w:val="00EF096E"/>
    <w:rsid w:val="00EF0AC5"/>
    <w:rsid w:val="00EF58A3"/>
    <w:rsid w:val="00EF5A27"/>
    <w:rsid w:val="00EF62E7"/>
    <w:rsid w:val="00F04799"/>
    <w:rsid w:val="00F04AF4"/>
    <w:rsid w:val="00F100B9"/>
    <w:rsid w:val="00F12F31"/>
    <w:rsid w:val="00F14185"/>
    <w:rsid w:val="00F23D51"/>
    <w:rsid w:val="00F249C8"/>
    <w:rsid w:val="00F30A16"/>
    <w:rsid w:val="00F3357D"/>
    <w:rsid w:val="00F35BFD"/>
    <w:rsid w:val="00F368DF"/>
    <w:rsid w:val="00F375F6"/>
    <w:rsid w:val="00F44686"/>
    <w:rsid w:val="00F44A54"/>
    <w:rsid w:val="00F50A83"/>
    <w:rsid w:val="00F50F94"/>
    <w:rsid w:val="00F6075D"/>
    <w:rsid w:val="00F6225D"/>
    <w:rsid w:val="00F634BE"/>
    <w:rsid w:val="00F65D4A"/>
    <w:rsid w:val="00F67876"/>
    <w:rsid w:val="00F71AF5"/>
    <w:rsid w:val="00F7764D"/>
    <w:rsid w:val="00F7779D"/>
    <w:rsid w:val="00F81538"/>
    <w:rsid w:val="00F8223B"/>
    <w:rsid w:val="00F86E8E"/>
    <w:rsid w:val="00F923E2"/>
    <w:rsid w:val="00F9385A"/>
    <w:rsid w:val="00FA7B46"/>
    <w:rsid w:val="00FB50EA"/>
    <w:rsid w:val="00FC3578"/>
    <w:rsid w:val="00FC63CB"/>
    <w:rsid w:val="00FD420A"/>
    <w:rsid w:val="00FD447E"/>
    <w:rsid w:val="00FD6D78"/>
    <w:rsid w:val="00FD72D1"/>
    <w:rsid w:val="00FD79D8"/>
    <w:rsid w:val="00FE5993"/>
    <w:rsid w:val="00FF0283"/>
    <w:rsid w:val="00FF08C8"/>
    <w:rsid w:val="00FF0A49"/>
    <w:rsid w:val="00FF425B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9"/>
    <w:qFormat/>
    <w:rsid w:val="001B0E40"/>
    <w:pPr>
      <w:keepNext/>
      <w:keepLines/>
      <w:widowControl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B0E40"/>
    <w:pPr>
      <w:keepNext/>
      <w:keepLines/>
      <w:widowControl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B0E40"/>
    <w:pPr>
      <w:keepNext/>
      <w:keepLines/>
      <w:widowControl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0E40"/>
    <w:pPr>
      <w:keepNext/>
      <w:keepLines/>
      <w:widowControl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0E40"/>
    <w:pPr>
      <w:keepNext/>
      <w:keepLines/>
      <w:widowControl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E40"/>
    <w:pPr>
      <w:keepNext/>
      <w:keepLines/>
      <w:widowControl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E40"/>
    <w:pPr>
      <w:keepNext/>
      <w:keepLines/>
      <w:widowControl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E40"/>
    <w:pPr>
      <w:keepNext/>
      <w:keepLines/>
      <w:widowControl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E40"/>
    <w:pPr>
      <w:keepNext/>
      <w:keepLines/>
      <w:widowControl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B2"/>
  </w:style>
  <w:style w:type="paragraph" w:styleId="Footer">
    <w:name w:val="footer"/>
    <w:basedOn w:val="Normal"/>
    <w:link w:val="FooterChar"/>
    <w:uiPriority w:val="99"/>
    <w:unhideWhenUsed/>
    <w:rsid w:val="00345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B2"/>
  </w:style>
  <w:style w:type="paragraph" w:styleId="BalloonText">
    <w:name w:val="Balloon Text"/>
    <w:basedOn w:val="Normal"/>
    <w:link w:val="BalloonTextChar"/>
    <w:uiPriority w:val="99"/>
    <w:semiHidden/>
    <w:unhideWhenUsed/>
    <w:rsid w:val="0034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7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A71"/>
    <w:pPr>
      <w:ind w:left="720"/>
      <w:contextualSpacing/>
    </w:pPr>
  </w:style>
  <w:style w:type="table" w:customStyle="1" w:styleId="LightList1">
    <w:name w:val="Light List1"/>
    <w:basedOn w:val="TableNormal"/>
    <w:uiPriority w:val="61"/>
    <w:rsid w:val="004F2A71"/>
    <w:pPr>
      <w:widowControl/>
      <w:spacing w:after="0" w:line="240" w:lineRule="auto"/>
    </w:pPr>
    <w:rPr>
      <w:lang w:val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A833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1B0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1B0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rsid w:val="001B0E40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1B0E40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1B0E40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E40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40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E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E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paragraph" w:styleId="TOC1">
    <w:name w:val="toc 1"/>
    <w:basedOn w:val="Normal"/>
    <w:next w:val="Normal"/>
    <w:autoRedefine/>
    <w:uiPriority w:val="39"/>
    <w:unhideWhenUsed/>
    <w:rsid w:val="002A4921"/>
    <w:pPr>
      <w:tabs>
        <w:tab w:val="right" w:leader="dot" w:pos="8530"/>
      </w:tabs>
      <w:spacing w:after="100"/>
    </w:pPr>
    <w:rPr>
      <w:rFonts w:eastAsia="Calibri" w:cs="Arial"/>
      <w:b/>
      <w:noProof/>
      <w:spacing w:val="-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A4D82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A15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87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5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no-fv-vq">
    <w:name w:val="kno-fv-vq"/>
    <w:basedOn w:val="DefaultParagraphFont"/>
    <w:rsid w:val="00A436A7"/>
  </w:style>
  <w:style w:type="character" w:customStyle="1" w:styleId="shorttext">
    <w:name w:val="short_text"/>
    <w:basedOn w:val="DefaultParagraphFont"/>
    <w:rsid w:val="00380B01"/>
  </w:style>
  <w:style w:type="character" w:customStyle="1" w:styleId="hps">
    <w:name w:val="hps"/>
    <w:basedOn w:val="DefaultParagraphFont"/>
    <w:rsid w:val="00380B01"/>
  </w:style>
  <w:style w:type="character" w:styleId="PlaceholderText">
    <w:name w:val="Placeholder Text"/>
    <w:basedOn w:val="DefaultParagraphFont"/>
    <w:uiPriority w:val="99"/>
    <w:semiHidden/>
    <w:rsid w:val="00EF5A27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280316"/>
    <w:pPr>
      <w:spacing w:after="100"/>
      <w:ind w:left="440"/>
    </w:pPr>
  </w:style>
  <w:style w:type="paragraph" w:styleId="Revision">
    <w:name w:val="Revision"/>
    <w:hidden/>
    <w:uiPriority w:val="99"/>
    <w:semiHidden/>
    <w:rsid w:val="00131261"/>
    <w:pPr>
      <w:widowControl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B50EA"/>
    <w:rPr>
      <w:b/>
      <w:bCs/>
    </w:rPr>
  </w:style>
  <w:style w:type="character" w:customStyle="1" w:styleId="red-asterisk">
    <w:name w:val="red-asterisk"/>
    <w:basedOn w:val="DefaultParagraphFont"/>
    <w:rsid w:val="00FB50EA"/>
  </w:style>
  <w:style w:type="paragraph" w:styleId="NormalWeb">
    <w:name w:val="Normal (Web)"/>
    <w:basedOn w:val="Normal"/>
    <w:uiPriority w:val="99"/>
    <w:semiHidden/>
    <w:unhideWhenUsed/>
    <w:rsid w:val="000E3F5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72E8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C633C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km-KH"/>
    </w:rPr>
  </w:style>
  <w:style w:type="paragraph" w:customStyle="1" w:styleId="desc">
    <w:name w:val="desc"/>
    <w:basedOn w:val="Normal"/>
    <w:rsid w:val="00C633C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km-KH"/>
    </w:rPr>
  </w:style>
  <w:style w:type="paragraph" w:customStyle="1" w:styleId="details">
    <w:name w:val="details"/>
    <w:basedOn w:val="Normal"/>
    <w:rsid w:val="00C633C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km-KH"/>
    </w:rPr>
  </w:style>
  <w:style w:type="character" w:customStyle="1" w:styleId="jrnl">
    <w:name w:val="jrnl"/>
    <w:basedOn w:val="DefaultParagraphFont"/>
    <w:rsid w:val="00C63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6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CDC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itkowski@pasteur-kh.org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menard@pasteur-kh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E7A0-B227-4992-A5BA-06EB3628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3860</Words>
  <Characters>21235</Characters>
  <Application>Microsoft Office Word</Application>
  <DocSecurity>0</DocSecurity>
  <Lines>176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SOP Template - Clinical Module</vt:lpstr>
      <vt:lpstr>SOP Template - Clinical Module</vt:lpstr>
    </vt:vector>
  </TitlesOfParts>
  <Company>Microsoft</Company>
  <LinksUpToDate>false</LinksUpToDate>
  <CharactersWithSpaces>25045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 - Clinical Module</dc:title>
  <dc:creator>cmoreira</dc:creator>
  <cp:lastModifiedBy>Benoit Witkowski</cp:lastModifiedBy>
  <cp:revision>2</cp:revision>
  <cp:lastPrinted>2017-03-16T09:11:00Z</cp:lastPrinted>
  <dcterms:created xsi:type="dcterms:W3CDTF">2017-03-20T07:33:00Z</dcterms:created>
  <dcterms:modified xsi:type="dcterms:W3CDTF">2017-03-20T07:33:00Z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LastSaved">
    <vt:filetime>2013-06-29T00:00:00Z</vt:filetime>
  </property>
</Properties>
</file>