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26F79" w:rsidRPr="009879DE" w14:paraId="0C47B309" w14:textId="77777777" w:rsidTr="00A26F79">
        <w:tc>
          <w:tcPr>
            <w:tcW w:w="9355" w:type="dxa"/>
          </w:tcPr>
          <w:p w14:paraId="5415E8D2" w14:textId="77777777" w:rsidR="00A26F79" w:rsidRPr="009879DE" w:rsidRDefault="00A26F79" w:rsidP="00A26F79">
            <w:pPr>
              <w:tabs>
                <w:tab w:val="left" w:pos="5432"/>
              </w:tabs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879DE">
              <w:rPr>
                <w:rFonts w:cstheme="minorHAnsi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7B3CD22" wp14:editId="3ACD5B9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89535</wp:posOffset>
                  </wp:positionV>
                  <wp:extent cx="1006690" cy="1066800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WARN Logo (new version)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9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9DE">
              <w:rPr>
                <w:rFonts w:cstheme="minorHAnsi"/>
                <w:b/>
                <w:sz w:val="24"/>
                <w:szCs w:val="24"/>
                <w:lang w:val="en-GB"/>
              </w:rPr>
              <w:t xml:space="preserve">   </w:t>
            </w:r>
          </w:p>
          <w:p w14:paraId="57069ED7" w14:textId="77777777" w:rsidR="00A26F79" w:rsidRPr="009879DE" w:rsidRDefault="00A26F79" w:rsidP="00A26F79">
            <w:pPr>
              <w:tabs>
                <w:tab w:val="left" w:pos="5432"/>
              </w:tabs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2EF7909" w14:textId="77777777" w:rsidR="00A26F79" w:rsidRPr="009879DE" w:rsidRDefault="00A26F79" w:rsidP="00A26F79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hyperlink r:id="rId7" w:history="1">
              <w:r w:rsidRPr="009879DE">
                <w:rPr>
                  <w:rStyle w:val="Hyperlink"/>
                  <w:rFonts w:cstheme="minorHAnsi"/>
                  <w:b/>
                  <w:sz w:val="24"/>
                  <w:szCs w:val="24"/>
                  <w:lang w:val="en-GB"/>
                </w:rPr>
                <w:t>WorldWide Antimalarial Resistance Network</w:t>
              </w:r>
            </w:hyperlink>
            <w:r w:rsidRPr="009879DE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052F12A5" w14:textId="758ED097" w:rsidR="00A26F79" w:rsidRDefault="00A26F79" w:rsidP="00A26F79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hyperlink r:id="rId8" w:history="1">
              <w:proofErr w:type="spellStart"/>
              <w:r w:rsidRPr="009879DE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Pharmacometric</w:t>
              </w:r>
              <w:proofErr w:type="spellEnd"/>
              <w:r w:rsidRPr="009879DE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 xml:space="preserve"> Scientific Group</w:t>
              </w:r>
            </w:hyperlink>
          </w:p>
          <w:p w14:paraId="02E524D9" w14:textId="2D946F70" w:rsidR="009879DE" w:rsidRPr="009879DE" w:rsidRDefault="009879DE" w:rsidP="00A26F79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Version 1. Created 10 April 2019.</w:t>
            </w:r>
          </w:p>
          <w:p w14:paraId="5F432309" w14:textId="77777777" w:rsidR="00A26F79" w:rsidRPr="009879DE" w:rsidRDefault="00A26F79" w:rsidP="00A26F79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567DAF4" w14:textId="2152EBDC" w:rsidR="00A26F79" w:rsidRPr="009879DE" w:rsidRDefault="00A26F79" w:rsidP="00A26F79">
            <w:pPr>
              <w:tabs>
                <w:tab w:val="left" w:pos="5432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A26F79" w:rsidRPr="009879DE" w14:paraId="2824B98A" w14:textId="77777777" w:rsidTr="00A26F79">
        <w:tc>
          <w:tcPr>
            <w:tcW w:w="9355" w:type="dxa"/>
          </w:tcPr>
          <w:p w14:paraId="2B906140" w14:textId="2995E609" w:rsidR="00A26F79" w:rsidRPr="009879DE" w:rsidRDefault="00A26F79" w:rsidP="00A26F79">
            <w:pPr>
              <w:tabs>
                <w:tab w:val="left" w:pos="5432"/>
              </w:tabs>
              <w:spacing w:line="240" w:lineRule="auto"/>
              <w:rPr>
                <w:rFonts w:cstheme="minorHAnsi"/>
                <w:iCs/>
                <w:sz w:val="24"/>
                <w:szCs w:val="24"/>
                <w:lang w:val="en-ZA"/>
              </w:rPr>
            </w:pPr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 xml:space="preserve">WWARN is committed to supporting efficient and quality data collection and analysis for antimalarial drug research. As </w:t>
            </w:r>
            <w:proofErr w:type="gramStart"/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>such</w:t>
            </w:r>
            <w:proofErr w:type="gramEnd"/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 xml:space="preserve"> we are sharing the NONMEM code used for this publication. </w:t>
            </w:r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>NONMEM is a computer program</w:t>
            </w:r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 xml:space="preserve">, </w:t>
            </w:r>
            <w:proofErr w:type="spellStart"/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>NONlinear</w:t>
            </w:r>
            <w:proofErr w:type="spellEnd"/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 xml:space="preserve"> Mixed Effects </w:t>
            </w:r>
            <w:proofErr w:type="spellStart"/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>Modeling</w:t>
            </w:r>
            <w:proofErr w:type="spellEnd"/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 xml:space="preserve">, used by WWARN’s </w:t>
            </w:r>
            <w:hyperlink r:id="rId9" w:history="1">
              <w:proofErr w:type="spellStart"/>
              <w:r w:rsidRPr="005839D9">
                <w:rPr>
                  <w:rStyle w:val="Hyperlink"/>
                  <w:rFonts w:cstheme="minorHAnsi"/>
                  <w:iCs/>
                  <w:sz w:val="24"/>
                  <w:szCs w:val="24"/>
                  <w:lang w:val="en-ZA"/>
                </w:rPr>
                <w:t>Pharmacometric</w:t>
              </w:r>
              <w:proofErr w:type="spellEnd"/>
              <w:r w:rsidRPr="005839D9">
                <w:rPr>
                  <w:rStyle w:val="Hyperlink"/>
                  <w:rFonts w:cstheme="minorHAnsi"/>
                  <w:iCs/>
                  <w:sz w:val="24"/>
                  <w:szCs w:val="24"/>
                  <w:lang w:val="en-ZA"/>
                </w:rPr>
                <w:t xml:space="preserve"> Scientific Group</w:t>
              </w:r>
            </w:hyperlink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 xml:space="preserve">. </w:t>
            </w:r>
          </w:p>
          <w:p w14:paraId="35AC256E" w14:textId="70774B4B" w:rsidR="00A26F79" w:rsidRPr="009879DE" w:rsidRDefault="00A26F79" w:rsidP="00A26F79">
            <w:pPr>
              <w:tabs>
                <w:tab w:val="left" w:pos="5432"/>
              </w:tabs>
              <w:spacing w:line="240" w:lineRule="auto"/>
              <w:rPr>
                <w:rFonts w:cstheme="minorHAnsi"/>
                <w:iCs/>
                <w:sz w:val="24"/>
                <w:szCs w:val="24"/>
                <w:lang w:val="en-ZA"/>
              </w:rPr>
            </w:pPr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 xml:space="preserve">For further information, please contact </w:t>
            </w:r>
            <w:hyperlink r:id="rId10" w:history="1">
              <w:r w:rsidRPr="009879DE">
                <w:rPr>
                  <w:rStyle w:val="Hyperlink"/>
                  <w:rFonts w:cstheme="minorHAnsi"/>
                  <w:iCs/>
                  <w:sz w:val="24"/>
                  <w:szCs w:val="24"/>
                  <w:lang w:val="en-ZA"/>
                </w:rPr>
                <w:t>info@wwarn.org</w:t>
              </w:r>
            </w:hyperlink>
            <w:r w:rsidRPr="009879DE">
              <w:rPr>
                <w:rFonts w:cstheme="minorHAnsi"/>
                <w:iCs/>
                <w:sz w:val="24"/>
                <w:szCs w:val="24"/>
                <w:lang w:val="en-ZA"/>
              </w:rPr>
              <w:t xml:space="preserve"> </w:t>
            </w:r>
          </w:p>
        </w:tc>
      </w:tr>
      <w:tr w:rsidR="00B72597" w:rsidRPr="009879DE" w14:paraId="6342B170" w14:textId="77777777" w:rsidTr="00A26F79">
        <w:tc>
          <w:tcPr>
            <w:tcW w:w="9355" w:type="dxa"/>
          </w:tcPr>
          <w:p w14:paraId="56186AEE" w14:textId="77777777" w:rsidR="006474EF" w:rsidRDefault="006474EF" w:rsidP="006474EF">
            <w:pPr>
              <w:spacing w:line="240" w:lineRule="auto"/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Please use the following r</w:t>
            </w:r>
            <w:r w:rsidRPr="007F6AB1">
              <w:rPr>
                <w:rFonts w:cstheme="minorHAnsi"/>
                <w:b/>
                <w:sz w:val="24"/>
                <w:szCs w:val="24"/>
                <w:lang w:val="en-GB"/>
              </w:rPr>
              <w:t xml:space="preserve">eference: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0BE7C7A5" w14:textId="623AD76E" w:rsidR="00902398" w:rsidRPr="001F0493" w:rsidRDefault="001F0493" w:rsidP="001F0493">
            <w:pPr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F0493">
              <w:rPr>
                <w:rFonts w:cstheme="minorHAnsi"/>
                <w:lang w:val="en-GB"/>
              </w:rPr>
              <w:t>WWARN</w:t>
            </w:r>
            <w:r w:rsidRPr="001F0493">
              <w:rPr>
                <w:rFonts w:cstheme="minorHAnsi"/>
                <w:lang w:val="en-GB"/>
              </w:rPr>
              <w:t xml:space="preserve"> NONMEM </w:t>
            </w:r>
            <w:r w:rsidR="00E55B1C">
              <w:rPr>
                <w:rFonts w:cstheme="minorHAnsi"/>
                <w:lang w:val="en-GB"/>
              </w:rPr>
              <w:t xml:space="preserve">code </w:t>
            </w:r>
            <w:r w:rsidRPr="001F0493">
              <w:rPr>
                <w:rFonts w:cstheme="minorHAnsi"/>
                <w:lang w:val="en-GB"/>
              </w:rPr>
              <w:t>file</w:t>
            </w:r>
            <w:r w:rsidRPr="001F0493">
              <w:rPr>
                <w:rFonts w:cstheme="minorHAnsi"/>
                <w:lang w:val="en-GB"/>
              </w:rPr>
              <w:t xml:space="preserve"> u</w:t>
            </w:r>
            <w:r w:rsidRPr="001F0493">
              <w:rPr>
                <w:rFonts w:cstheme="minorHAnsi"/>
                <w:lang w:val="en-GB"/>
              </w:rPr>
              <w:t xml:space="preserve">sed to </w:t>
            </w:r>
            <w:proofErr w:type="gramStart"/>
            <w:r w:rsidRPr="001F0493">
              <w:rPr>
                <w:rFonts w:cstheme="minorHAnsi"/>
                <w:lang w:val="en-GB"/>
              </w:rPr>
              <w:t>develop:</w:t>
            </w:r>
            <w:proofErr w:type="gramEnd"/>
            <w:r w:rsidRPr="00FF5788">
              <w:rPr>
                <w:rFonts w:cstheme="minorHAnsi"/>
                <w:lang w:val="en-GB"/>
              </w:rPr>
              <w:t xml:space="preserve"> </w:t>
            </w:r>
            <w:hyperlink r:id="rId11" w:history="1">
              <w:r w:rsidR="00902398" w:rsidRPr="00FF5788">
                <w:rPr>
                  <w:rStyle w:val="Hyperlink"/>
                  <w:rFonts w:cstheme="minorHAnsi"/>
                  <w:lang w:val="en-GB"/>
                </w:rPr>
                <w:t xml:space="preserve">Population Pharmacokinetic Properties of </w:t>
              </w:r>
              <w:proofErr w:type="spellStart"/>
              <w:r w:rsidR="00902398" w:rsidRPr="00FF5788">
                <w:rPr>
                  <w:rStyle w:val="Hyperlink"/>
                  <w:rFonts w:cstheme="minorHAnsi"/>
                  <w:lang w:val="en-GB"/>
                </w:rPr>
                <w:t>Piperaquine</w:t>
              </w:r>
              <w:proofErr w:type="spellEnd"/>
              <w:r w:rsidR="00902398" w:rsidRPr="00FF5788">
                <w:rPr>
                  <w:rStyle w:val="Hyperlink"/>
                  <w:rFonts w:cstheme="minorHAnsi"/>
                  <w:lang w:val="en-GB"/>
                </w:rPr>
                <w:t xml:space="preserve"> in Falciparum Malaria: an Individual Participant Data-level Meta-analysis.</w:t>
              </w:r>
            </w:hyperlink>
            <w:r w:rsidR="00902398" w:rsidRPr="00FF5788">
              <w:rPr>
                <w:rFonts w:cstheme="minorHAnsi"/>
                <w:lang w:val="en-GB"/>
              </w:rPr>
              <w:t xml:space="preserve"> </w:t>
            </w:r>
          </w:p>
          <w:p w14:paraId="55E2C66D" w14:textId="77777777" w:rsidR="00902398" w:rsidRPr="00FF5788" w:rsidRDefault="00902398" w:rsidP="00A26F79">
            <w:pPr>
              <w:spacing w:line="240" w:lineRule="auto"/>
              <w:rPr>
                <w:rFonts w:cstheme="minorHAnsi"/>
                <w:lang w:val="en-GB"/>
              </w:rPr>
            </w:pPr>
            <w:r w:rsidRPr="00FF5788">
              <w:rPr>
                <w:rFonts w:cstheme="minorHAnsi"/>
                <w:lang w:val="en-GB"/>
              </w:rPr>
              <w:t xml:space="preserve">R.M. Hoglund, L. Workman, M.D. </w:t>
            </w:r>
            <w:proofErr w:type="spellStart"/>
            <w:r w:rsidRPr="00FF5788">
              <w:rPr>
                <w:rFonts w:cstheme="minorHAnsi"/>
                <w:lang w:val="en-GB"/>
              </w:rPr>
              <w:t>Edstein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I. </w:t>
            </w:r>
            <w:proofErr w:type="spellStart"/>
            <w:r w:rsidRPr="00FF5788">
              <w:rPr>
                <w:rFonts w:cstheme="minorHAnsi"/>
                <w:lang w:val="en-GB"/>
              </w:rPr>
              <w:t>Zongo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J.B. </w:t>
            </w:r>
            <w:proofErr w:type="spellStart"/>
            <w:r w:rsidRPr="00FF5788">
              <w:rPr>
                <w:rFonts w:cstheme="minorHAnsi"/>
                <w:lang w:val="en-GB"/>
              </w:rPr>
              <w:t>Ouedraogo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S. </w:t>
            </w:r>
            <w:proofErr w:type="spellStart"/>
            <w:r w:rsidRPr="00FF5788">
              <w:rPr>
                <w:rFonts w:cstheme="minorHAnsi"/>
                <w:lang w:val="en-GB"/>
              </w:rPr>
              <w:t>Borrmann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L. </w:t>
            </w:r>
            <w:proofErr w:type="spellStart"/>
            <w:r w:rsidRPr="00FF5788">
              <w:rPr>
                <w:rFonts w:cstheme="minorHAnsi"/>
                <w:lang w:val="en-GB"/>
              </w:rPr>
              <w:t>Mwai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C. </w:t>
            </w:r>
            <w:proofErr w:type="spellStart"/>
            <w:r w:rsidRPr="00FF5788">
              <w:rPr>
                <w:rFonts w:cstheme="minorHAnsi"/>
                <w:lang w:val="en-GB"/>
              </w:rPr>
              <w:t>Nsanzabana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R.N. Price, P. </w:t>
            </w:r>
            <w:proofErr w:type="spellStart"/>
            <w:r w:rsidRPr="00FF5788">
              <w:rPr>
                <w:rFonts w:cstheme="minorHAnsi"/>
                <w:lang w:val="en-GB"/>
              </w:rPr>
              <w:t>Dahal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N.C. </w:t>
            </w:r>
            <w:proofErr w:type="spellStart"/>
            <w:r w:rsidRPr="00FF5788">
              <w:rPr>
                <w:rFonts w:cstheme="minorHAnsi"/>
                <w:lang w:val="en-GB"/>
              </w:rPr>
              <w:t>Sambol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S. Parikh, F. </w:t>
            </w:r>
            <w:proofErr w:type="spellStart"/>
            <w:r w:rsidRPr="00FF5788">
              <w:rPr>
                <w:rFonts w:cstheme="minorHAnsi"/>
                <w:lang w:val="en-GB"/>
              </w:rPr>
              <w:t>Nosten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E.A. Ashley, A.P. </w:t>
            </w:r>
            <w:proofErr w:type="spellStart"/>
            <w:r w:rsidRPr="00FF5788">
              <w:rPr>
                <w:rFonts w:cstheme="minorHAnsi"/>
                <w:lang w:val="en-GB"/>
              </w:rPr>
              <w:t>Phyo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K.M. </w:t>
            </w:r>
            <w:proofErr w:type="spellStart"/>
            <w:r w:rsidRPr="00FF5788">
              <w:rPr>
                <w:rFonts w:cstheme="minorHAnsi"/>
                <w:lang w:val="en-GB"/>
              </w:rPr>
              <w:t>Lwin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R. </w:t>
            </w:r>
            <w:proofErr w:type="spellStart"/>
            <w:r w:rsidRPr="00FF5788">
              <w:rPr>
                <w:rFonts w:cstheme="minorHAnsi"/>
                <w:lang w:val="en-GB"/>
              </w:rPr>
              <w:t>McGready</w:t>
            </w:r>
            <w:proofErr w:type="spellEnd"/>
            <w:r w:rsidRPr="00FF5788">
              <w:rPr>
                <w:rFonts w:cstheme="minorHAnsi"/>
                <w:lang w:val="en-GB"/>
              </w:rPr>
              <w:t xml:space="preserve">, N.P.J. Day, P.J. Guerin, N.J. White, K.I. Barnes, J. Tarning. </w:t>
            </w:r>
          </w:p>
          <w:p w14:paraId="301C47AE" w14:textId="77777777" w:rsidR="00B72597" w:rsidRPr="00FF5788" w:rsidRDefault="00902398" w:rsidP="00A26F79">
            <w:pPr>
              <w:tabs>
                <w:tab w:val="left" w:pos="851"/>
              </w:tabs>
              <w:spacing w:line="240" w:lineRule="auto"/>
              <w:rPr>
                <w:rFonts w:cstheme="minorHAnsi"/>
                <w:lang w:val="en-GB"/>
              </w:rPr>
            </w:pPr>
            <w:proofErr w:type="spellStart"/>
            <w:r w:rsidRPr="00FF5788">
              <w:rPr>
                <w:rFonts w:cstheme="minorHAnsi"/>
                <w:i/>
                <w:lang w:val="en-GB"/>
              </w:rPr>
              <w:t>PLoS</w:t>
            </w:r>
            <w:proofErr w:type="spellEnd"/>
            <w:r w:rsidRPr="00FF5788">
              <w:rPr>
                <w:rFonts w:cstheme="minorHAnsi"/>
                <w:i/>
                <w:lang w:val="en-GB"/>
              </w:rPr>
              <w:t xml:space="preserve"> Medicine</w:t>
            </w:r>
            <w:r w:rsidRPr="00FF5788">
              <w:rPr>
                <w:rFonts w:cstheme="minorHAnsi"/>
                <w:lang w:val="en-GB"/>
              </w:rPr>
              <w:t>. 2017 Jan 10;14(1):e1002212</w:t>
            </w:r>
          </w:p>
          <w:p w14:paraId="77E33A5B" w14:textId="70854253" w:rsidR="009879DE" w:rsidRPr="009879DE" w:rsidRDefault="00FF5788" w:rsidP="00A26F79">
            <w:pPr>
              <w:tabs>
                <w:tab w:val="left" w:pos="851"/>
              </w:tabs>
              <w:spacing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Read</w:t>
            </w:r>
            <w:r w:rsidR="009879DE" w:rsidRPr="00FF5788">
              <w:rPr>
                <w:rFonts w:cstheme="minorHAnsi"/>
                <w:lang w:val="en-GB"/>
              </w:rPr>
              <w:t xml:space="preserve"> the full summary of the </w:t>
            </w:r>
            <w:hyperlink r:id="rId12" w:history="1">
              <w:proofErr w:type="spellStart"/>
              <w:r w:rsidR="009879DE" w:rsidRPr="00FF5788">
                <w:rPr>
                  <w:rStyle w:val="Hyperlink"/>
                  <w:rFonts w:cstheme="minorHAnsi"/>
                  <w:lang w:val="en-GB"/>
                </w:rPr>
                <w:t>Piperaquine</w:t>
              </w:r>
              <w:proofErr w:type="spellEnd"/>
              <w:r w:rsidR="009879DE" w:rsidRPr="00FF5788">
                <w:rPr>
                  <w:rStyle w:val="Hyperlink"/>
                  <w:rFonts w:cstheme="minorHAnsi"/>
                  <w:lang w:val="en-GB"/>
                </w:rPr>
                <w:t xml:space="preserve"> PK / PD Study Group</w:t>
              </w:r>
            </w:hyperlink>
          </w:p>
        </w:tc>
      </w:tr>
      <w:tr w:rsidR="00B72597" w:rsidRPr="009879DE" w14:paraId="534349A8" w14:textId="77777777" w:rsidTr="00A26F79">
        <w:tc>
          <w:tcPr>
            <w:tcW w:w="9355" w:type="dxa"/>
          </w:tcPr>
          <w:p w14:paraId="109E039C" w14:textId="77777777" w:rsidR="00B72597" w:rsidRPr="009879DE" w:rsidRDefault="00902398" w:rsidP="00A26F79">
            <w:pPr>
              <w:tabs>
                <w:tab w:val="left" w:pos="5432"/>
              </w:tabs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879DE">
              <w:rPr>
                <w:rFonts w:cstheme="minorHAnsi"/>
                <w:b/>
                <w:sz w:val="24"/>
                <w:szCs w:val="24"/>
                <w:lang w:val="en-GB"/>
              </w:rPr>
              <w:t xml:space="preserve">NONMEM code: </w:t>
            </w:r>
          </w:p>
          <w:p w14:paraId="18FD3D0F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$INPUT     </w:t>
            </w:r>
          </w:p>
          <w:p w14:paraId="35F22FC5" w14:textId="3877DAB1" w:rsidR="006A381F" w:rsidRPr="009879DE" w:rsidRDefault="00DF4C2E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ID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     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Patient ID</w:t>
            </w:r>
          </w:p>
          <w:p w14:paraId="03ABED02" w14:textId="700C25A8" w:rsidR="009F4DD8" w:rsidRPr="009879DE" w:rsidRDefault="006A381F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  <w:t>TIME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Time of </w:t>
            </w:r>
            <w:r w:rsidR="009F4DD8" w:rsidRPr="009879DE">
              <w:rPr>
                <w:rFonts w:cstheme="minorHAnsi"/>
                <w:sz w:val="20"/>
                <w:szCs w:val="20"/>
                <w:lang w:val="en-GB"/>
              </w:rPr>
              <w:t>sample</w:t>
            </w:r>
          </w:p>
          <w:p w14:paraId="7B2D8F91" w14:textId="124CD0B8" w:rsidR="009F4DD8" w:rsidRPr="009879DE" w:rsidRDefault="009F4DD8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DV </w:t>
            </w:r>
            <w:r w:rsidR="00DF4C2E"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    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Dependent variable (natural logarithm of observed concentration</w:t>
            </w:r>
            <w:r w:rsidR="00A26A1E" w:rsidRPr="009879DE">
              <w:rPr>
                <w:rFonts w:cstheme="minorHAnsi"/>
                <w:sz w:val="20"/>
                <w:szCs w:val="20"/>
                <w:lang w:val="en-GB"/>
              </w:rPr>
              <w:t>, ng/mL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7A88615F" w14:textId="2947A797" w:rsidR="009F4DD8" w:rsidRPr="009879DE" w:rsidRDefault="009F4DD8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WT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Body weight (covariate) </w:t>
            </w:r>
          </w:p>
          <w:p w14:paraId="6624BA9A" w14:textId="0BBFA313" w:rsidR="009F4DD8" w:rsidRPr="009879DE" w:rsidRDefault="009F4DD8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EVID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Event ID record</w:t>
            </w:r>
          </w:p>
          <w:p w14:paraId="4EF141E6" w14:textId="7DE26985" w:rsidR="009F4DD8" w:rsidRPr="009879DE" w:rsidRDefault="009F4DD8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MDV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Missing dependent variable (1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missing)</w:t>
            </w:r>
          </w:p>
          <w:p w14:paraId="52CFADB8" w14:textId="4AC27C00" w:rsidR="009F4DD8" w:rsidRPr="009879DE" w:rsidRDefault="009F4DD8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  <w:t>AMT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Dose amount</w:t>
            </w:r>
            <w:r w:rsidR="00A26A1E" w:rsidRPr="009879DE">
              <w:rPr>
                <w:rFonts w:cstheme="minorHAnsi"/>
                <w:sz w:val="20"/>
                <w:szCs w:val="20"/>
                <w:lang w:val="en-GB"/>
              </w:rPr>
              <w:t xml:space="preserve"> (mg)</w:t>
            </w:r>
          </w:p>
          <w:p w14:paraId="16FAF4BB" w14:textId="706608C4" w:rsidR="009F4DD8" w:rsidRPr="009879DE" w:rsidRDefault="009F4DD8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CMT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Compartment </w:t>
            </w:r>
          </w:p>
          <w:p w14:paraId="509BE1E5" w14:textId="37DD8BAC" w:rsidR="009F4DD8" w:rsidRPr="009879DE" w:rsidRDefault="009F4DD8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AGE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ge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902398" w:rsidRPr="009879DE">
              <w:rPr>
                <w:rFonts w:cstheme="minorHAnsi"/>
                <w:sz w:val="20"/>
                <w:szCs w:val="20"/>
                <w:lang w:val="en-GB"/>
              </w:rPr>
              <w:t>covariate</w:t>
            </w:r>
            <w:r w:rsidR="0047165C" w:rsidRPr="009879DE">
              <w:rPr>
                <w:rFonts w:cstheme="minorHAnsi"/>
                <w:sz w:val="20"/>
                <w:szCs w:val="20"/>
                <w:lang w:val="en-GB"/>
              </w:rPr>
              <w:t>, years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0FB23FBB" w14:textId="5FF50540" w:rsidR="009F4DD8" w:rsidRPr="009879DE" w:rsidRDefault="009F4DD8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MAT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; Matrix (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>covariate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; 1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capillary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, 2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venous)</w:t>
            </w:r>
          </w:p>
          <w:p w14:paraId="6ADA2CAB" w14:textId="7D14CB52" w:rsidR="00B72597" w:rsidRPr="009879DE" w:rsidRDefault="009F4DD8" w:rsidP="00A26F79">
            <w:pPr>
              <w:tabs>
                <w:tab w:val="left" w:pos="427"/>
                <w:tab w:val="left" w:pos="177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OCC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Dose occasion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f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irst dose, 2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s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econd dose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, 3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third dose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) </w:t>
            </w:r>
          </w:p>
          <w:p w14:paraId="4EF089F7" w14:textId="77777777" w:rsidR="000E3A73" w:rsidRPr="009879DE" w:rsidRDefault="000E3A73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CE9ADA8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$DATA  </w:t>
            </w:r>
          </w:p>
          <w:p w14:paraId="2BB7F992" w14:textId="77777777" w:rsidR="00B72597" w:rsidRPr="009879DE" w:rsidRDefault="00DF4C2E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dataset.csv 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IGNORE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#</w:t>
            </w:r>
          </w:p>
          <w:p w14:paraId="4BEE3379" w14:textId="77777777" w:rsidR="000E3A73" w:rsidRPr="009879DE" w:rsidRDefault="000E3A73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C399635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$SUBROUTINE  </w:t>
            </w:r>
          </w:p>
          <w:p w14:paraId="18441C4A" w14:textId="77777777" w:rsidR="00B72597" w:rsidRPr="009879DE" w:rsidRDefault="00DF4C2E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ADVAN5 TRANS1</w:t>
            </w:r>
          </w:p>
          <w:p w14:paraId="07FDFCBB" w14:textId="77777777" w:rsidR="000E3A73" w:rsidRPr="009879DE" w:rsidRDefault="000E3A73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5D54E1A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$MODEL      </w:t>
            </w:r>
          </w:p>
          <w:p w14:paraId="2ADAB5A9" w14:textId="762D8815" w:rsidR="009F4DD8" w:rsidRPr="009879DE" w:rsidRDefault="00DF4C2E" w:rsidP="00A26F79">
            <w:pPr>
              <w:tabs>
                <w:tab w:val="left" w:pos="427"/>
                <w:tab w:val="left" w:pos="231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COMP = (1</w:t>
            </w:r>
            <w:r w:rsidR="009F4DD8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9F4DD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Dose</w:t>
            </w:r>
          </w:p>
          <w:p w14:paraId="308EDB16" w14:textId="04A16EEF" w:rsidR="009F4DD8" w:rsidRPr="009879DE" w:rsidRDefault="009F4DD8" w:rsidP="00A26F79">
            <w:pPr>
              <w:tabs>
                <w:tab w:val="left" w:pos="427"/>
                <w:tab w:val="left" w:pos="231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COMP = (2)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 xml:space="preserve">Central compartment </w:t>
            </w:r>
          </w:p>
          <w:p w14:paraId="02186C11" w14:textId="45FD68B9" w:rsidR="009F4DD8" w:rsidRPr="009879DE" w:rsidRDefault="009F4DD8" w:rsidP="00A26F79">
            <w:pPr>
              <w:tabs>
                <w:tab w:val="left" w:pos="427"/>
                <w:tab w:val="left" w:pos="231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COMP = (3)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irst p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eripheral compartment</w:t>
            </w:r>
          </w:p>
          <w:p w14:paraId="7CCE9563" w14:textId="074E18A4" w:rsidR="009F4DD8" w:rsidRPr="009879DE" w:rsidRDefault="009F4DD8" w:rsidP="00A26F79">
            <w:pPr>
              <w:tabs>
                <w:tab w:val="left" w:pos="427"/>
                <w:tab w:val="left" w:pos="231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COMP = (4)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econd p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eripheral compartment</w:t>
            </w:r>
          </w:p>
          <w:p w14:paraId="309DB10F" w14:textId="51C1ED67" w:rsidR="009F4DD8" w:rsidRPr="009879DE" w:rsidRDefault="009F4DD8" w:rsidP="00A26F79">
            <w:pPr>
              <w:tabs>
                <w:tab w:val="left" w:pos="427"/>
                <w:tab w:val="left" w:pos="231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COMP = (5)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="00EF7141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Transit compartment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  <w:p w14:paraId="1D74A12D" w14:textId="4165A52B" w:rsidR="000E3A73" w:rsidRPr="009879DE" w:rsidRDefault="009F4DD8" w:rsidP="009879DE">
            <w:pPr>
              <w:tabs>
                <w:tab w:val="left" w:pos="427"/>
                <w:tab w:val="left" w:pos="231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COMP = (6)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Transit compartment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  <w:p w14:paraId="1E5803E1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$PK</w:t>
            </w:r>
          </w:p>
          <w:p w14:paraId="3199A1FC" w14:textId="77777777" w:rsidR="00EA21CE" w:rsidRPr="009879DE" w:rsidRDefault="00EA21CE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;------------------------------------Dose occasion covariate----------------------------------------------------------------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>------</w:t>
            </w:r>
          </w:p>
          <w:p w14:paraId="6DE812D1" w14:textId="77777777" w:rsidR="00EA21CE" w:rsidRPr="009879DE" w:rsidRDefault="00DF4C2E" w:rsidP="00A26F79">
            <w:pPr>
              <w:tabs>
                <w:tab w:val="left" w:pos="427"/>
                <w:tab w:val="left" w:pos="3150"/>
                <w:tab w:val="left" w:pos="4425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F1COVD = (1 + THETA(10)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(OCC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1))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               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 xml:space="preserve">; Linear covariate relationship for dose occasion </w:t>
            </w:r>
          </w:p>
          <w:p w14:paraId="7B26C6B2" w14:textId="77777777" w:rsidR="00EA21CE" w:rsidRPr="009879DE" w:rsidRDefault="00EA21CE" w:rsidP="00A26F79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;------------------------------------------------------------------------------------------------------------------------------------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>----</w:t>
            </w:r>
          </w:p>
          <w:p w14:paraId="19A194BA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;------------------------------------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Age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covariate----------------------------------------------------------------------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>-------------</w:t>
            </w:r>
          </w:p>
          <w:p w14:paraId="65D598DC" w14:textId="17A464C5" w:rsidR="009F4DD8" w:rsidRPr="009879DE" w:rsidRDefault="00DF4C2E" w:rsidP="00A26F79">
            <w:pPr>
              <w:tabs>
                <w:tab w:val="left" w:pos="427"/>
                <w:tab w:val="left" w:pos="582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EM50 = THETA(11)</w:t>
            </w:r>
            <w:r w:rsidR="00441E1D"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                                                                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      </w:t>
            </w:r>
            <w:r w:rsidR="009F4DD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41E1D" w:rsidRPr="009879DE"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41E1D" w:rsidRPr="009879DE">
              <w:rPr>
                <w:rFonts w:cstheme="minorHAnsi"/>
                <w:sz w:val="20"/>
                <w:szCs w:val="20"/>
                <w:lang w:val="en-GB"/>
              </w:rPr>
              <w:t>Age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to</w:t>
            </w:r>
            <w:r w:rsidR="00441E1D" w:rsidRPr="009879DE">
              <w:rPr>
                <w:rFonts w:cstheme="minorHAnsi"/>
                <w:sz w:val="20"/>
                <w:szCs w:val="20"/>
                <w:lang w:val="en-GB"/>
              </w:rPr>
              <w:t xml:space="preserve"> reach 50% of full maturation</w:t>
            </w:r>
          </w:p>
          <w:p w14:paraId="0509C53A" w14:textId="755CBCC9" w:rsidR="009F4DD8" w:rsidRPr="009879DE" w:rsidRDefault="009F4DD8" w:rsidP="00A26F79">
            <w:pPr>
              <w:tabs>
                <w:tab w:val="left" w:pos="427"/>
                <w:tab w:val="left" w:pos="967"/>
                <w:tab w:val="left" w:pos="582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 xml:space="preserve">HILL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= THETA(12)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="00441E1D" w:rsidRPr="009879DE">
              <w:rPr>
                <w:rFonts w:cstheme="minorHAnsi"/>
                <w:sz w:val="20"/>
                <w:szCs w:val="20"/>
                <w:lang w:val="en-GB"/>
              </w:rPr>
              <w:t xml:space="preserve"> Hill co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441E1D" w:rsidRPr="009879DE">
              <w:rPr>
                <w:rFonts w:cstheme="minorHAnsi"/>
                <w:sz w:val="20"/>
                <w:szCs w:val="20"/>
                <w:lang w:val="en-GB"/>
              </w:rPr>
              <w:t>ffi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>ci</w:t>
            </w:r>
            <w:r w:rsidR="00441E1D" w:rsidRPr="009879DE">
              <w:rPr>
                <w:rFonts w:cstheme="minorHAnsi"/>
                <w:sz w:val="20"/>
                <w:szCs w:val="20"/>
                <w:lang w:val="en-GB"/>
              </w:rPr>
              <w:t>ent</w:t>
            </w:r>
          </w:p>
          <w:p w14:paraId="04216B34" w14:textId="41C9F1E2" w:rsidR="00B72597" w:rsidRPr="009879DE" w:rsidRDefault="009F4DD8" w:rsidP="00A26F79">
            <w:pPr>
              <w:tabs>
                <w:tab w:val="left" w:pos="427"/>
                <w:tab w:val="left" w:pos="967"/>
                <w:tab w:val="left" w:pos="582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 xml:space="preserve">MF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= ((AGE)**HILL)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(((EM50)**HILL)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>+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06EB2" w:rsidRPr="009879DE">
              <w:rPr>
                <w:rFonts w:cstheme="minorHAnsi"/>
                <w:sz w:val="20"/>
                <w:szCs w:val="20"/>
                <w:lang w:val="en-GB"/>
              </w:rPr>
              <w:t xml:space="preserve">((AGE)**HILL)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B470E" w:rsidRPr="009879DE">
              <w:rPr>
                <w:rFonts w:cstheme="minorHAnsi"/>
                <w:sz w:val="20"/>
                <w:szCs w:val="20"/>
                <w:lang w:val="en-GB"/>
              </w:rPr>
              <w:t xml:space="preserve">Age-maturation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relationship </w:t>
            </w:r>
          </w:p>
          <w:p w14:paraId="111A63E3" w14:textId="68FAF99A" w:rsidR="00B72597" w:rsidRPr="009879DE" w:rsidRDefault="00B72597" w:rsidP="00A26F79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;------------------------------------------------------------------------------------------------------------------------------------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>----</w:t>
            </w:r>
          </w:p>
          <w:p w14:paraId="5F51211D" w14:textId="7DEF0C68" w:rsidR="00A90E34" w:rsidRPr="009879DE" w:rsidRDefault="00A90E34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;------------------------------------ Scaling factor for venous to capillary concentration ----------------------------------</w:t>
            </w:r>
          </w:p>
          <w:p w14:paraId="6122E48C" w14:textId="5F68B797" w:rsidR="009F4DD8" w:rsidRPr="009879DE" w:rsidRDefault="00A90E34" w:rsidP="00A26F79">
            <w:pPr>
              <w:tabs>
                <w:tab w:val="left" w:pos="582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IF(MAT.EQ.2)     SCALEVC = 1                                                              </w:t>
            </w:r>
            <w:r w:rsidR="00147B1F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; Capillary </w:t>
            </w:r>
            <w:r w:rsidR="00743742" w:rsidRPr="009879DE">
              <w:rPr>
                <w:rFonts w:cstheme="minorHAnsi"/>
                <w:sz w:val="20"/>
                <w:szCs w:val="20"/>
                <w:lang w:val="en-GB"/>
              </w:rPr>
              <w:t>concentration</w:t>
            </w:r>
          </w:p>
          <w:p w14:paraId="44F1712A" w14:textId="1393D2BC" w:rsidR="00A90E34" w:rsidRPr="009879DE" w:rsidRDefault="009F4DD8" w:rsidP="00A26F79">
            <w:pPr>
              <w:tabs>
                <w:tab w:val="left" w:pos="427"/>
                <w:tab w:val="left" w:pos="582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90E34" w:rsidRPr="009879DE">
              <w:rPr>
                <w:rFonts w:cstheme="minorHAnsi"/>
                <w:sz w:val="20"/>
                <w:szCs w:val="20"/>
                <w:lang w:val="en-GB"/>
              </w:rPr>
              <w:t>IF(MAT.EQ.1)     SCALEVC = 1 + THETA(9)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90E34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743742" w:rsidRPr="009879DE">
              <w:rPr>
                <w:rFonts w:cstheme="minorHAnsi"/>
                <w:sz w:val="20"/>
                <w:szCs w:val="20"/>
                <w:lang w:val="en-GB"/>
              </w:rPr>
              <w:t>Scaling for v</w:t>
            </w:r>
            <w:r w:rsidR="00A90E34" w:rsidRPr="009879DE">
              <w:rPr>
                <w:rFonts w:cstheme="minorHAnsi"/>
                <w:sz w:val="20"/>
                <w:szCs w:val="20"/>
                <w:lang w:val="en-GB"/>
              </w:rPr>
              <w:t>enous concentration</w:t>
            </w:r>
          </w:p>
          <w:p w14:paraId="5FF1DED5" w14:textId="77777777" w:rsidR="00A90E34" w:rsidRPr="009879DE" w:rsidRDefault="00A90E34" w:rsidP="00A26F79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;----------------------------------------------------------------------------------------------------------------------------------------</w:t>
            </w:r>
          </w:p>
          <w:p w14:paraId="3C76C592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;------------------------------------</w:t>
            </w:r>
            <w:r w:rsidR="00101771" w:rsidRPr="009879DE">
              <w:rPr>
                <w:rFonts w:cstheme="minorHAnsi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Inter-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dose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occasion variability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 xml:space="preserve"> (IOV)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----------------------------------------------------</w:t>
            </w:r>
          </w:p>
          <w:p w14:paraId="1C82DBE7" w14:textId="1BA6B4E8" w:rsidR="009F4DD8" w:rsidRPr="009879DE" w:rsidRDefault="00DF4C2E" w:rsidP="00A26F79">
            <w:pPr>
              <w:tabs>
                <w:tab w:val="left" w:pos="517"/>
                <w:tab w:val="left" w:pos="555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9F4DD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OC1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9F4DD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 xml:space="preserve">; Initial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value,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 xml:space="preserve">first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dose occasion</w:t>
            </w:r>
          </w:p>
          <w:p w14:paraId="73D8E2D0" w14:textId="313AAE4F" w:rsidR="009F4DD8" w:rsidRPr="009879DE" w:rsidRDefault="009F4DD8" w:rsidP="00A26F79">
            <w:pPr>
              <w:tabs>
                <w:tab w:val="left" w:pos="517"/>
                <w:tab w:val="left" w:pos="555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OC2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 xml:space="preserve">; Initial </w:t>
            </w:r>
            <w:r w:rsidR="00DF4C2E" w:rsidRPr="009879DE">
              <w:rPr>
                <w:rFonts w:cstheme="minorHAnsi"/>
                <w:sz w:val="20"/>
                <w:szCs w:val="20"/>
                <w:lang w:val="en-GB"/>
              </w:rPr>
              <w:t xml:space="preserve">value,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 xml:space="preserve">second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dose occasion</w:t>
            </w:r>
          </w:p>
          <w:p w14:paraId="1C98377D" w14:textId="7F76F3CB" w:rsidR="009F4DD8" w:rsidRPr="009879DE" w:rsidRDefault="009F4DD8" w:rsidP="00A26F79">
            <w:pPr>
              <w:tabs>
                <w:tab w:val="left" w:pos="517"/>
                <w:tab w:val="left" w:pos="555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OC3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 xml:space="preserve">; Initial </w:t>
            </w:r>
            <w:r w:rsidR="00DF4C2E" w:rsidRPr="009879DE">
              <w:rPr>
                <w:rFonts w:cstheme="minorHAnsi"/>
                <w:sz w:val="20"/>
                <w:szCs w:val="20"/>
                <w:lang w:val="en-GB"/>
              </w:rPr>
              <w:t xml:space="preserve">value,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third dose occasion</w:t>
            </w:r>
          </w:p>
          <w:p w14:paraId="753E995C" w14:textId="60612B84" w:rsidR="009F4DD8" w:rsidRPr="009879DE" w:rsidRDefault="009F4DD8" w:rsidP="00A26F79">
            <w:pPr>
              <w:tabs>
                <w:tab w:val="left" w:pos="877"/>
                <w:tab w:val="left" w:pos="555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  <w:t>I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F(OCC.EQ.1) OC1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DF4C2E" w:rsidRPr="009879DE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irst dose occasion</w:t>
            </w:r>
          </w:p>
          <w:p w14:paraId="251B826B" w14:textId="22C51858" w:rsidR="009F4DD8" w:rsidRPr="009879DE" w:rsidRDefault="009F4DD8" w:rsidP="00A26F79">
            <w:pPr>
              <w:tabs>
                <w:tab w:val="left" w:pos="877"/>
                <w:tab w:val="left" w:pos="555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IF(OCC.EQ.2) OC2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DF4C2E" w:rsidRPr="009879DE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econd d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ose occasion</w:t>
            </w:r>
          </w:p>
          <w:p w14:paraId="182B03DF" w14:textId="1CE8F190" w:rsidR="009F4DD8" w:rsidRPr="009879DE" w:rsidRDefault="009F4DD8" w:rsidP="00A26F79">
            <w:pPr>
              <w:tabs>
                <w:tab w:val="left" w:pos="877"/>
                <w:tab w:val="left" w:pos="555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IF(OCC.EQ.3) OC3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DF4C2E" w:rsidRPr="009879DE"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h</w:t>
            </w:r>
            <w:r w:rsidR="00DF4C2E" w:rsidRPr="009879DE"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rd d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ose occasion</w:t>
            </w:r>
          </w:p>
          <w:p w14:paraId="165FCECF" w14:textId="31A88792" w:rsidR="00BE66D2" w:rsidRPr="009879DE" w:rsidRDefault="009F4DD8" w:rsidP="00A26F79">
            <w:pPr>
              <w:tabs>
                <w:tab w:val="left" w:pos="517"/>
                <w:tab w:val="left" w:pos="555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IOV1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 xml:space="preserve"> =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ETA(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OC1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+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ETA(1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OC2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+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ETA(1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OC3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E463BD" w:rsidRPr="009879DE">
              <w:rPr>
                <w:rFonts w:cstheme="minorHAnsi"/>
                <w:sz w:val="19"/>
                <w:szCs w:val="19"/>
                <w:lang w:val="en-GB"/>
              </w:rPr>
              <w:t>IOV</w:t>
            </w:r>
            <w:r w:rsidR="00101771" w:rsidRPr="009879DE">
              <w:rPr>
                <w:rFonts w:cstheme="minorHAnsi"/>
                <w:sz w:val="19"/>
                <w:szCs w:val="19"/>
                <w:lang w:val="en-GB"/>
              </w:rPr>
              <w:t xml:space="preserve"> for </w:t>
            </w:r>
            <w:r w:rsidR="00E463BD" w:rsidRPr="009879DE">
              <w:rPr>
                <w:rFonts w:cstheme="minorHAnsi"/>
                <w:sz w:val="19"/>
                <w:szCs w:val="19"/>
                <w:lang w:val="en-GB"/>
              </w:rPr>
              <w:t>relative bioavailability</w:t>
            </w:r>
          </w:p>
          <w:p w14:paraId="56AA446F" w14:textId="0F7FB869" w:rsidR="00101771" w:rsidRPr="009879DE" w:rsidRDefault="00BE66D2" w:rsidP="00A26F79">
            <w:pPr>
              <w:tabs>
                <w:tab w:val="left" w:pos="517"/>
                <w:tab w:val="left" w:pos="555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IOV2 = ETA(12)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OC1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+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ETA(13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OC2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+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ETA(1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OC3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>; I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OV</w:t>
            </w:r>
            <w:r w:rsidR="00101771" w:rsidRPr="009879DE">
              <w:rPr>
                <w:rFonts w:cstheme="minorHAnsi"/>
                <w:sz w:val="20"/>
                <w:szCs w:val="20"/>
                <w:lang w:val="en-GB"/>
              </w:rPr>
              <w:t xml:space="preserve"> for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 xml:space="preserve"> mean transit time</w:t>
            </w:r>
          </w:p>
          <w:p w14:paraId="5D104C13" w14:textId="77777777" w:rsidR="00B72597" w:rsidRPr="009879DE" w:rsidRDefault="004D0B2B" w:rsidP="00A26F79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------------------------------------------------------------------------------------------------------------------------------------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----</w:t>
            </w:r>
          </w:p>
          <w:p w14:paraId="55434CB8" w14:textId="77777777" w:rsidR="005441C8" w:rsidRPr="009879DE" w:rsidRDefault="005441C8" w:rsidP="00A26F79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7C6A551" w14:textId="48623038" w:rsidR="00BE66D2" w:rsidRPr="009879DE" w:rsidRDefault="00DF4C2E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TVCL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B470E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= THETA(1) *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 xml:space="preserve">MF *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((WT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)**0.75)</w:t>
            </w:r>
            <w:r w:rsidR="00BE66D2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Population clearance</w:t>
            </w:r>
          </w:p>
          <w:p w14:paraId="6C539F46" w14:textId="6A04BD86" w:rsidR="00BE66D2" w:rsidRPr="009879DE" w:rsidRDefault="00BE66D2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  <w:t>C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L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B470E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= TVCL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 * EXP(ETA(1))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Individual </w:t>
            </w:r>
          </w:p>
          <w:p w14:paraId="5A129AED" w14:textId="77777777" w:rsidR="00BE66D2" w:rsidRPr="009879DE" w:rsidRDefault="00BE66D2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4FF8CC9" w14:textId="75E940C9" w:rsidR="00393F5B" w:rsidRPr="009879DE" w:rsidRDefault="00BE66D2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TVV2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THETA(2) * ((WT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7165C" w:rsidRPr="009879DE">
              <w:rPr>
                <w:rFonts w:cstheme="minorHAnsi"/>
                <w:sz w:val="20"/>
                <w:szCs w:val="20"/>
                <w:lang w:val="en-GB"/>
              </w:rPr>
              <w:t>54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)**1)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Population 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central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volume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64302413" w14:textId="463F1FBA" w:rsidR="00393F5B" w:rsidRPr="009879DE" w:rsidRDefault="00393F5B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V2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TVV2 * EXP(ETA(2))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Individual 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central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volume</w:t>
            </w:r>
          </w:p>
          <w:p w14:paraId="70583B6E" w14:textId="689085A4" w:rsidR="00393F5B" w:rsidRPr="009879DE" w:rsidRDefault="00393F5B" w:rsidP="00A26F79">
            <w:pPr>
              <w:tabs>
                <w:tab w:val="left" w:pos="1165"/>
                <w:tab w:val="left" w:pos="4477"/>
                <w:tab w:val="left" w:pos="5559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1D7DE9E" w14:textId="070149DA" w:rsidR="00393F5B" w:rsidRPr="009879DE" w:rsidRDefault="00393F5B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TV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Q1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THETA(3) * ((WT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7165C" w:rsidRPr="009879DE">
              <w:rPr>
                <w:rFonts w:cstheme="minorHAnsi"/>
                <w:sz w:val="20"/>
                <w:szCs w:val="20"/>
                <w:lang w:val="en-GB"/>
              </w:rPr>
              <w:t>54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)**0.75)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Population 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inter</w:t>
            </w:r>
            <w:r w:rsidR="00DF4C2E" w:rsidRPr="009879DE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 xml:space="preserve">compartment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clearance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1</w:t>
            </w:r>
          </w:p>
          <w:p w14:paraId="00F96BB2" w14:textId="6E49110C" w:rsidR="00393F5B" w:rsidRPr="009879DE" w:rsidRDefault="00DF4C2E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Q1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TV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Q1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 * EXP(ETA(3))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Individual 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inter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compartment clearance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1</w:t>
            </w:r>
          </w:p>
          <w:p w14:paraId="5C1D438B" w14:textId="77777777" w:rsidR="00393F5B" w:rsidRPr="009879DE" w:rsidRDefault="00393F5B" w:rsidP="00A26F79">
            <w:pPr>
              <w:tabs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3022D21" w14:textId="3A623AD7" w:rsidR="00393F5B" w:rsidRPr="009879DE" w:rsidRDefault="00DF4C2E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TVV3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THETA(4) * ((WT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7165C" w:rsidRPr="009879DE">
              <w:rPr>
                <w:rFonts w:cstheme="minorHAnsi"/>
                <w:sz w:val="20"/>
                <w:szCs w:val="20"/>
                <w:lang w:val="en-GB"/>
              </w:rPr>
              <w:t>54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)**1)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Population 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peripheral 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volume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1</w:t>
            </w:r>
          </w:p>
          <w:p w14:paraId="4707026A" w14:textId="57E0266E" w:rsidR="00B72597" w:rsidRPr="009879DE" w:rsidRDefault="00393F5B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V3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TVV3 * EXP(ETA(4))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Individual 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peripheral 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>volume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1</w:t>
            </w:r>
            <w:r w:rsidR="00E463BD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72F47D9D" w14:textId="77777777" w:rsidR="00F73BFC" w:rsidRPr="009879DE" w:rsidRDefault="00F73BFC" w:rsidP="00A26F79">
            <w:pPr>
              <w:tabs>
                <w:tab w:val="left" w:pos="1165"/>
                <w:tab w:val="left" w:pos="5559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237904E" w14:textId="69FDF799" w:rsidR="00393F5B" w:rsidRPr="009879DE" w:rsidRDefault="00DF4C2E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TVQ2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= THETA(5) * ((WT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7165C" w:rsidRPr="009879DE">
              <w:rPr>
                <w:rFonts w:cstheme="minorHAnsi"/>
                <w:sz w:val="20"/>
                <w:szCs w:val="20"/>
                <w:lang w:val="en-GB"/>
              </w:rPr>
              <w:t>54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)**0.75)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; Population inter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compartment clearance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2</w:t>
            </w:r>
          </w:p>
          <w:p w14:paraId="653A4D38" w14:textId="7320504C" w:rsidR="00F73BFC" w:rsidRPr="009879DE" w:rsidRDefault="00DF4C2E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Q2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= TVQ2* EXP(ETA(5))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; Individual inter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compartment clearance</w:t>
            </w:r>
            <w:r w:rsidR="0048439C" w:rsidRPr="009879DE">
              <w:rPr>
                <w:rFonts w:cstheme="minorHAnsi"/>
                <w:sz w:val="20"/>
                <w:szCs w:val="20"/>
                <w:lang w:val="en-GB"/>
              </w:rPr>
              <w:t xml:space="preserve"> 2</w:t>
            </w:r>
          </w:p>
          <w:p w14:paraId="08B156E2" w14:textId="77777777" w:rsidR="00F73BFC" w:rsidRPr="009879DE" w:rsidRDefault="00F73BFC" w:rsidP="00A26F79">
            <w:pPr>
              <w:tabs>
                <w:tab w:val="left" w:pos="1165"/>
                <w:tab w:val="left" w:pos="4567"/>
                <w:tab w:val="left" w:pos="5559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1F62745" w14:textId="1639962D" w:rsidR="00393F5B" w:rsidRPr="009879DE" w:rsidRDefault="00DF4C2E" w:rsidP="00A26F79">
            <w:pPr>
              <w:tabs>
                <w:tab w:val="left" w:pos="463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TVV4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= THETA(6) * ((WT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7165C" w:rsidRPr="009879DE">
              <w:rPr>
                <w:rFonts w:cstheme="minorHAnsi"/>
                <w:sz w:val="20"/>
                <w:szCs w:val="20"/>
                <w:lang w:val="en-GB"/>
              </w:rPr>
              <w:t>54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)**1)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 xml:space="preserve">; Population 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peripheral 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volume 2</w:t>
            </w:r>
          </w:p>
          <w:p w14:paraId="4C208B87" w14:textId="566DDB04" w:rsidR="00F73BFC" w:rsidRPr="009879DE" w:rsidRDefault="00393F5B" w:rsidP="00A26F79">
            <w:pPr>
              <w:tabs>
                <w:tab w:val="left" w:pos="463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V4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= TVV4 * EXP(ETA(6))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 xml:space="preserve">; Individual 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peripheral 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volume 2</w:t>
            </w:r>
          </w:p>
          <w:p w14:paraId="17958D4B" w14:textId="77777777" w:rsidR="00F73BFC" w:rsidRPr="009879DE" w:rsidRDefault="00F73BFC" w:rsidP="00A26F79">
            <w:pPr>
              <w:tabs>
                <w:tab w:val="left" w:pos="1165"/>
                <w:tab w:val="left" w:pos="4567"/>
                <w:tab w:val="left" w:pos="5559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03B2067" w14:textId="599C4BA3" w:rsidR="00393F5B" w:rsidRPr="009879DE" w:rsidRDefault="00DF4C2E" w:rsidP="00A26F79">
            <w:pPr>
              <w:tabs>
                <w:tab w:val="left" w:pos="463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TVMT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THETA(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7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Population mean transit time</w:t>
            </w:r>
          </w:p>
          <w:p w14:paraId="1FDD1CF1" w14:textId="33E35CA3" w:rsidR="00B72597" w:rsidRPr="009879DE" w:rsidRDefault="00393F5B" w:rsidP="00A26F79">
            <w:pPr>
              <w:tabs>
                <w:tab w:val="left" w:pos="463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MT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TVMT * EXP(ETA(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7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 xml:space="preserve"> + IOV2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Individual mean transit time</w:t>
            </w:r>
          </w:p>
          <w:p w14:paraId="00AC1D2D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99D2583" w14:textId="5BA93AEF" w:rsidR="00393F5B" w:rsidRPr="009879DE" w:rsidRDefault="00DF4C2E" w:rsidP="00A26F79">
            <w:pPr>
              <w:tabs>
                <w:tab w:val="left" w:pos="463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TVF1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THETA(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) *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>F1COVD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Population relative bioavailability</w:t>
            </w:r>
          </w:p>
          <w:p w14:paraId="0DE4D578" w14:textId="7F93CCA9" w:rsidR="00B72597" w:rsidRPr="009879DE" w:rsidRDefault="00DF4C2E" w:rsidP="00A26F79">
            <w:pPr>
              <w:tabs>
                <w:tab w:val="left" w:pos="463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F1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TVF1 * EXP(ETA(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F73BFC" w:rsidRPr="009879DE">
              <w:rPr>
                <w:rFonts w:cstheme="minorHAnsi"/>
                <w:sz w:val="20"/>
                <w:szCs w:val="20"/>
                <w:lang w:val="en-GB"/>
              </w:rPr>
              <w:t xml:space="preserve"> + IOV1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Individual relative bioavailability</w:t>
            </w:r>
          </w:p>
          <w:p w14:paraId="1EDE1731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39F4E0F" w14:textId="7FE2286A" w:rsidR="00393F5B" w:rsidRPr="009879DE" w:rsidRDefault="00DF4C2E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NN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=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Number of transit compartments</w:t>
            </w:r>
          </w:p>
          <w:p w14:paraId="717E06A2" w14:textId="24A4107E" w:rsidR="00393F5B" w:rsidRPr="009879DE" w:rsidRDefault="00DF4C2E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KTR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(NN + 1) / MT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Transit rate constant</w:t>
            </w:r>
          </w:p>
          <w:p w14:paraId="137E7B50" w14:textId="665C41E0" w:rsidR="00393F5B" w:rsidRPr="009879DE" w:rsidRDefault="00393F5B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K1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KTR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Transit rate 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constant (COMP 1 --&gt; 5)</w:t>
            </w:r>
          </w:p>
          <w:p w14:paraId="731763F3" w14:textId="68A9D88E" w:rsidR="00393F5B" w:rsidRPr="009879DE" w:rsidRDefault="00DF4C2E" w:rsidP="00A26F79">
            <w:pPr>
              <w:tabs>
                <w:tab w:val="left" w:pos="427"/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K56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= KTR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Transit rate 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constant (COMP 5 --&gt; 6)</w:t>
            </w:r>
          </w:p>
          <w:p w14:paraId="75E7D275" w14:textId="2E3F9E0B" w:rsidR="00393F5B" w:rsidRPr="009879DE" w:rsidRDefault="00DF4C2E" w:rsidP="00A26F79">
            <w:pPr>
              <w:tabs>
                <w:tab w:val="left" w:pos="1165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K62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=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>KTR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Transit rate 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constant (COMP 6 --&gt; 2)</w:t>
            </w:r>
          </w:p>
          <w:p w14:paraId="37655AC8" w14:textId="0712640C" w:rsidR="00393F5B" w:rsidRPr="009879DE" w:rsidRDefault="00DF4C2E" w:rsidP="00A26F79">
            <w:pPr>
              <w:tabs>
                <w:tab w:val="left" w:pos="475"/>
                <w:tab w:val="left" w:pos="1165"/>
                <w:tab w:val="left" w:pos="519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K2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0E3A73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=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CL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V2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Elimination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rate constant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 xml:space="preserve"> (COMP 2 --&gt; 0)</w:t>
            </w:r>
          </w:p>
          <w:p w14:paraId="10E81A2F" w14:textId="339ED752" w:rsidR="00393F5B" w:rsidRPr="009879DE" w:rsidRDefault="00DF4C2E" w:rsidP="00A26F79">
            <w:pPr>
              <w:tabs>
                <w:tab w:val="left" w:pos="475"/>
                <w:tab w:val="left" w:pos="1165"/>
                <w:tab w:val="left" w:pos="519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 xml:space="preserve">K23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= Q1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>V2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Distribution r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 xml:space="preserve">ate 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constant (COMP 2 --&gt; 3)</w:t>
            </w:r>
          </w:p>
          <w:p w14:paraId="01953ABD" w14:textId="390D1E38" w:rsidR="00393F5B" w:rsidRPr="009879DE" w:rsidRDefault="00DF4C2E" w:rsidP="00A26F79">
            <w:pPr>
              <w:tabs>
                <w:tab w:val="left" w:pos="475"/>
                <w:tab w:val="left" w:pos="1165"/>
                <w:tab w:val="left" w:pos="519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 xml:space="preserve">K32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= Q1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V3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; Distribution rate constant (COMP 3 --&gt; 2)</w:t>
            </w:r>
          </w:p>
          <w:p w14:paraId="6A704EE3" w14:textId="35FC076D" w:rsidR="00393F5B" w:rsidRPr="009879DE" w:rsidRDefault="00DF4C2E" w:rsidP="00A26F79">
            <w:pPr>
              <w:tabs>
                <w:tab w:val="left" w:pos="475"/>
                <w:tab w:val="left" w:pos="1165"/>
                <w:tab w:val="left" w:pos="519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 xml:space="preserve">K24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= Q2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V2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; Distribution rate constant (COMP 2 --&gt; 4)</w:t>
            </w:r>
          </w:p>
          <w:p w14:paraId="0FFE66A0" w14:textId="3D5CB824" w:rsidR="00393F5B" w:rsidRPr="009879DE" w:rsidRDefault="00DF4C2E" w:rsidP="00A26F79">
            <w:pPr>
              <w:tabs>
                <w:tab w:val="left" w:pos="475"/>
                <w:tab w:val="left" w:pos="1165"/>
                <w:tab w:val="left" w:pos="519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 xml:space="preserve">K42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= Q2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V4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; Distribution rate constant (COMP 4 --&gt; 2)</w:t>
            </w:r>
          </w:p>
          <w:p w14:paraId="078DEEBB" w14:textId="600C0AFB" w:rsidR="00B72597" w:rsidRPr="009879DE" w:rsidRDefault="00774954" w:rsidP="009879DE">
            <w:pPr>
              <w:tabs>
                <w:tab w:val="left" w:pos="475"/>
                <w:tab w:val="left" w:pos="1165"/>
                <w:tab w:val="left" w:pos="519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S2 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= V2</w:t>
            </w:r>
            <w:r w:rsidR="00A90E34" w:rsidRPr="009879DE">
              <w:rPr>
                <w:rFonts w:cstheme="minorHAnsi"/>
                <w:sz w:val="20"/>
                <w:szCs w:val="20"/>
                <w:lang w:val="en-GB"/>
              </w:rPr>
              <w:t xml:space="preserve"> /1000</w:t>
            </w:r>
            <w:r w:rsidR="00393F5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; Scaling for centr</w:t>
            </w:r>
            <w:r w:rsidR="00EB470E" w:rsidRPr="009879DE">
              <w:rPr>
                <w:rFonts w:cstheme="minorHAnsi"/>
                <w:sz w:val="20"/>
                <w:szCs w:val="20"/>
                <w:lang w:val="en-GB"/>
              </w:rPr>
              <w:t>al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volume</w:t>
            </w:r>
          </w:p>
          <w:p w14:paraId="6B0C3BD9" w14:textId="77777777" w:rsidR="00B72597" w:rsidRPr="009879DE" w:rsidRDefault="00B72597" w:rsidP="00A26F79">
            <w:pPr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$ERROR</w:t>
            </w:r>
          </w:p>
          <w:p w14:paraId="49A3036E" w14:textId="77777777" w:rsidR="007904DB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IPRED = A(2) / </w:t>
            </w:r>
            <w:r w:rsidR="00774954" w:rsidRPr="009879DE">
              <w:rPr>
                <w:rFonts w:cstheme="minorHAnsi"/>
                <w:sz w:val="20"/>
                <w:szCs w:val="20"/>
                <w:lang w:val="en-GB"/>
              </w:rPr>
              <w:t xml:space="preserve">S2                                                            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Predicted plasma concentration</w:t>
            </w:r>
          </w:p>
          <w:p w14:paraId="73989BB1" w14:textId="658FB6D7" w:rsidR="007904DB" w:rsidRPr="009879DE" w:rsidRDefault="007904DB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IPRED = IPRED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>*</w:t>
            </w:r>
            <w:r w:rsidR="00A90E34" w:rsidRPr="009879DE">
              <w:rPr>
                <w:rFonts w:cstheme="minorHAnsi"/>
                <w:sz w:val="20"/>
                <w:szCs w:val="20"/>
                <w:lang w:val="en-GB"/>
              </w:rPr>
              <w:t xml:space="preserve">  SCALEVC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6E4619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Scal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ing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 factor 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venous 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 xml:space="preserve">to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capillary</w:t>
            </w:r>
            <w:r w:rsidR="00FD5A5A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27CA5C52" w14:textId="0A8CCFAA" w:rsidR="007904DB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IF(IPRED.GT.0) IPRED = LOG(IPRED)</w:t>
            </w:r>
            <w:r w:rsidR="007904DB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; Natural logarithm of predictions</w:t>
            </w:r>
          </w:p>
          <w:p w14:paraId="3B88F2EC" w14:textId="6E6F7643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W = SQRT(SIGMA(1,1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>))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 Residual error</w:t>
            </w:r>
          </w:p>
          <w:p w14:paraId="59F1AF1B" w14:textId="7DABAA50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IRES = IPRED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–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 DV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; Individual residual error </w:t>
            </w:r>
          </w:p>
          <w:p w14:paraId="6AC225A0" w14:textId="7A41F186" w:rsidR="00A40AA8" w:rsidRPr="009879DE" w:rsidRDefault="00A40AA8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IWRES = IRES / W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; Individual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ly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weighted</w:t>
            </w:r>
            <w:r w:rsidR="008E4EFF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residual error </w:t>
            </w:r>
          </w:p>
          <w:p w14:paraId="06E69F8C" w14:textId="3F5570A9" w:rsidR="004D0B2B" w:rsidRPr="009879DE" w:rsidRDefault="00A40AA8" w:rsidP="009879DE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Y = IPRED +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EPS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(1)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ab/>
              <w:t>;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>dditive residu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al</w:t>
            </w:r>
            <w:r w:rsidR="00EA21CE" w:rsidRPr="009879DE">
              <w:rPr>
                <w:rFonts w:cstheme="minorHAnsi"/>
                <w:sz w:val="20"/>
                <w:szCs w:val="20"/>
                <w:lang w:val="en-GB"/>
              </w:rPr>
              <w:t xml:space="preserve"> error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5883742E" w14:textId="56644B2F" w:rsidR="00973ABD" w:rsidRPr="009879DE" w:rsidRDefault="00B72597" w:rsidP="00A26F79">
            <w:pPr>
              <w:tabs>
                <w:tab w:val="left" w:pos="3858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$THETA</w:t>
            </w:r>
            <w:r w:rsidR="00DF4C2E"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                                                     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                        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; Initial estimates of theta</w:t>
            </w:r>
          </w:p>
          <w:p w14:paraId="7D73A9FB" w14:textId="3B794D02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(0,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55.4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1.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learance</w:t>
            </w:r>
          </w:p>
          <w:p w14:paraId="4DEE72AD" w14:textId="128A730B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(0,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2910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2.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 xml:space="preserve">Central volume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of distribution</w:t>
            </w:r>
          </w:p>
          <w:p w14:paraId="4E0A4B71" w14:textId="26CFA978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(0,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310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3.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Inter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compartment clearance </w:t>
            </w:r>
            <w:r w:rsidR="0048439C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  <w:p w14:paraId="1F0049E0" w14:textId="68918810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(0,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49</w:t>
            </w:r>
            <w:r w:rsidR="00D06CA7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4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Peripheral v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olume of distribution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  <w:p w14:paraId="4F1F802D" w14:textId="3AC61486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0, 1</w:t>
            </w:r>
            <w:r w:rsidR="00D06CA7" w:rsidRPr="009879DE">
              <w:rPr>
                <w:rFonts w:cstheme="minorHAnsi"/>
                <w:sz w:val="20"/>
                <w:szCs w:val="20"/>
                <w:lang w:val="en-GB"/>
              </w:rPr>
              <w:t>05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; 5. Inter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compartment clearance 2</w:t>
            </w:r>
          </w:p>
          <w:p w14:paraId="291544C3" w14:textId="284A6344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(0, </w:t>
            </w:r>
            <w:r w:rsidR="00D06CA7" w:rsidRPr="009879DE">
              <w:rPr>
                <w:rFonts w:cstheme="minorHAnsi"/>
                <w:sz w:val="20"/>
                <w:szCs w:val="20"/>
                <w:lang w:val="en-GB"/>
              </w:rPr>
              <w:t>30900</w:t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390FAC" w:rsidRPr="009879DE">
              <w:rPr>
                <w:rFonts w:cstheme="minorHAnsi"/>
                <w:sz w:val="20"/>
                <w:szCs w:val="20"/>
                <w:lang w:val="en-GB"/>
              </w:rPr>
              <w:t xml:space="preserve">; 6.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Peripheral volume of distribution 2</w:t>
            </w:r>
          </w:p>
          <w:p w14:paraId="32380331" w14:textId="450B6ABE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(0,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2.1</w:t>
            </w:r>
            <w:r w:rsidR="00D06CA7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7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. Mean transit time</w:t>
            </w:r>
          </w:p>
          <w:p w14:paraId="769D4BBE" w14:textId="53C5FD44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(1 FIX)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. Relative bioavailability</w:t>
            </w:r>
          </w:p>
          <w:p w14:paraId="56C4CC62" w14:textId="17607D52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0, 1.06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Scaling factor (venous to capillary)</w:t>
            </w:r>
          </w:p>
          <w:p w14:paraId="5060F7A2" w14:textId="04288058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-1, 0.</w:t>
            </w:r>
            <w:r w:rsidR="00D06CA7" w:rsidRPr="009879DE">
              <w:rPr>
                <w:rFonts w:cstheme="minorHAnsi"/>
                <w:sz w:val="20"/>
                <w:szCs w:val="20"/>
                <w:lang w:val="en-GB"/>
              </w:rPr>
              <w:t>237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10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Dose occasion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 on relative bioavailability</w:t>
            </w:r>
          </w:p>
          <w:p w14:paraId="13F34950" w14:textId="73A0F3CF" w:rsidR="00A40AA8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(0, 0.57</w:t>
            </w:r>
            <w:r w:rsidR="00D06CA7" w:rsidRPr="009879DE"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 xml:space="preserve">; 11.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Age to reach 50% of full maturation</w:t>
            </w:r>
          </w:p>
          <w:p w14:paraId="6EF51244" w14:textId="00B64DC1" w:rsidR="003063FE" w:rsidRPr="009879DE" w:rsidRDefault="00DF4C2E" w:rsidP="00A26F79">
            <w:pPr>
              <w:tabs>
                <w:tab w:val="left" w:pos="42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>(0, 5.5</w:t>
            </w:r>
            <w:r w:rsidR="00D06CA7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 xml:space="preserve">) 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="003063FE" w:rsidRPr="009879DE">
              <w:rPr>
                <w:rFonts w:cstheme="minorHAnsi"/>
                <w:sz w:val="20"/>
                <w:szCs w:val="20"/>
                <w:lang w:val="en-GB"/>
              </w:rPr>
              <w:t xml:space="preserve">12. Hill </w:t>
            </w:r>
            <w:r w:rsidR="004D0B2B" w:rsidRPr="009879DE">
              <w:rPr>
                <w:rFonts w:cstheme="minorHAnsi"/>
                <w:sz w:val="20"/>
                <w:szCs w:val="20"/>
                <w:lang w:val="en-GB"/>
              </w:rPr>
              <w:t>coefficient</w:t>
            </w:r>
          </w:p>
          <w:p w14:paraId="5C186321" w14:textId="77777777" w:rsidR="00973ABD" w:rsidRPr="009879DE" w:rsidRDefault="00B72597" w:rsidP="00A26F79">
            <w:pPr>
              <w:tabs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$OMEGA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; Initial estimates for omega</w:t>
            </w:r>
          </w:p>
          <w:p w14:paraId="3857D1E0" w14:textId="6CD19AD6" w:rsidR="00A40AA8" w:rsidRPr="009879DE" w:rsidRDefault="00DF4C2E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(0.0</w:t>
            </w:r>
            <w:r w:rsidR="005E2A99" w:rsidRPr="009879DE">
              <w:rPr>
                <w:rFonts w:cstheme="minorHAnsi"/>
                <w:sz w:val="20"/>
                <w:szCs w:val="20"/>
                <w:lang w:val="en-GB"/>
              </w:rPr>
              <w:t>75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; 1. IIV clearance</w:t>
            </w:r>
          </w:p>
          <w:p w14:paraId="5E4AFC37" w14:textId="402DE6A6" w:rsidR="00A40AA8" w:rsidRPr="009879DE" w:rsidRDefault="00DF4C2E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(0</w:t>
            </w:r>
            <w:r w:rsidR="005E2A99" w:rsidRPr="009879DE">
              <w:rPr>
                <w:rFonts w:cstheme="minorHAnsi"/>
                <w:sz w:val="20"/>
                <w:szCs w:val="20"/>
                <w:lang w:val="en-GB"/>
              </w:rPr>
              <w:t>.371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2. IIV </w:t>
            </w:r>
            <w:r w:rsidR="0000391E" w:rsidRPr="009879DE">
              <w:rPr>
                <w:rFonts w:cstheme="minorHAnsi"/>
                <w:sz w:val="20"/>
                <w:szCs w:val="20"/>
                <w:lang w:val="en-GB"/>
              </w:rPr>
              <w:t>central volume of distribution</w:t>
            </w:r>
          </w:p>
          <w:p w14:paraId="7C901C6E" w14:textId="3BF64AB1" w:rsidR="00A40AA8" w:rsidRPr="009879DE" w:rsidRDefault="00DF4C2E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(0</w:t>
            </w:r>
            <w:r w:rsidR="005E2A99" w:rsidRPr="009879DE">
              <w:rPr>
                <w:rFonts w:cstheme="minorHAnsi"/>
                <w:sz w:val="20"/>
                <w:szCs w:val="20"/>
                <w:lang w:val="en-GB"/>
              </w:rPr>
              <w:t xml:space="preserve"> FIX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3. IIV </w:t>
            </w:r>
            <w:r w:rsidR="005E2A99" w:rsidRPr="009879DE">
              <w:rPr>
                <w:rFonts w:cstheme="minorHAnsi"/>
                <w:sz w:val="20"/>
                <w:szCs w:val="20"/>
                <w:lang w:val="en-GB"/>
              </w:rPr>
              <w:t>Inter</w:t>
            </w:r>
            <w:r w:rsidR="0000391E" w:rsidRPr="009879DE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5E2A99" w:rsidRPr="009879DE">
              <w:rPr>
                <w:rFonts w:cstheme="minorHAnsi"/>
                <w:sz w:val="20"/>
                <w:szCs w:val="20"/>
                <w:lang w:val="en-GB"/>
              </w:rPr>
              <w:t xml:space="preserve">compartment clearance </w:t>
            </w:r>
            <w:r w:rsidR="0048439C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  <w:p w14:paraId="6C5655BE" w14:textId="729C40B7" w:rsidR="00A40AA8" w:rsidRPr="009879DE" w:rsidRDefault="00DF4C2E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(0</w:t>
            </w:r>
            <w:r w:rsidR="005E2A99" w:rsidRPr="009879DE">
              <w:rPr>
                <w:rFonts w:cstheme="minorHAnsi"/>
                <w:sz w:val="20"/>
                <w:szCs w:val="20"/>
                <w:lang w:val="en-GB"/>
              </w:rPr>
              <w:t>.056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4. </w:t>
            </w:r>
            <w:r w:rsidR="00B72597" w:rsidRPr="009879DE">
              <w:rPr>
                <w:rFonts w:cstheme="minorHAnsi"/>
                <w:sz w:val="19"/>
                <w:szCs w:val="19"/>
                <w:lang w:val="en-GB"/>
              </w:rPr>
              <w:t xml:space="preserve">IIV </w:t>
            </w:r>
            <w:r w:rsidR="0000391E" w:rsidRPr="009879DE">
              <w:rPr>
                <w:rFonts w:cstheme="minorHAnsi"/>
                <w:sz w:val="19"/>
                <w:szCs w:val="19"/>
                <w:lang w:val="en-GB"/>
              </w:rPr>
              <w:t xml:space="preserve">peripheral </w:t>
            </w:r>
            <w:r w:rsidR="00B72597" w:rsidRPr="009879DE">
              <w:rPr>
                <w:rFonts w:cstheme="minorHAnsi"/>
                <w:sz w:val="19"/>
                <w:szCs w:val="19"/>
                <w:lang w:val="en-GB"/>
              </w:rPr>
              <w:t>volume of distribution</w:t>
            </w:r>
            <w:r w:rsidR="005E2A99" w:rsidRPr="009879DE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  <w:r w:rsidR="00FE7DE4" w:rsidRPr="009879DE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  <w:p w14:paraId="55BDB63D" w14:textId="6F6B9334" w:rsidR="00A40AA8" w:rsidRPr="009879DE" w:rsidRDefault="00DF4C2E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0.054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5. 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 xml:space="preserve">IIV </w:t>
            </w:r>
            <w:r w:rsidR="0000391E" w:rsidRPr="009879DE">
              <w:rPr>
                <w:rFonts w:cstheme="minorHAnsi"/>
                <w:sz w:val="20"/>
                <w:szCs w:val="20"/>
                <w:lang w:val="en-GB"/>
              </w:rPr>
              <w:t>inter-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 xml:space="preserve">compartment clearance </w:t>
            </w:r>
            <w:r w:rsidR="0048439C" w:rsidRPr="009879DE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  <w:p w14:paraId="5FF92A37" w14:textId="0CFB334C" w:rsidR="00A40AA8" w:rsidRPr="009879DE" w:rsidRDefault="00DF4C2E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(0.</w:t>
            </w:r>
            <w:r w:rsidR="00D06CA7" w:rsidRPr="009879DE">
              <w:rPr>
                <w:rFonts w:cstheme="minorHAnsi"/>
                <w:sz w:val="20"/>
                <w:szCs w:val="20"/>
                <w:lang w:val="en-GB"/>
              </w:rPr>
              <w:t>114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6. </w:t>
            </w:r>
            <w:r w:rsidR="00A115C5" w:rsidRPr="009879DE">
              <w:rPr>
                <w:rFonts w:cstheme="minorHAnsi"/>
                <w:sz w:val="19"/>
                <w:szCs w:val="19"/>
                <w:lang w:val="en-GB"/>
              </w:rPr>
              <w:t xml:space="preserve">IIV </w:t>
            </w:r>
            <w:r w:rsidR="0000391E" w:rsidRPr="009879DE">
              <w:rPr>
                <w:rFonts w:cstheme="minorHAnsi"/>
                <w:sz w:val="19"/>
                <w:szCs w:val="19"/>
                <w:lang w:val="en-GB"/>
              </w:rPr>
              <w:t xml:space="preserve">peripheral </w:t>
            </w:r>
            <w:r w:rsidR="00A115C5" w:rsidRPr="009879DE">
              <w:rPr>
                <w:rFonts w:cstheme="minorHAnsi"/>
                <w:sz w:val="19"/>
                <w:szCs w:val="19"/>
                <w:lang w:val="en-GB"/>
              </w:rPr>
              <w:t>volume of distribution</w:t>
            </w:r>
            <w:r w:rsidR="0048439C" w:rsidRPr="009879DE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  <w:r w:rsidR="00FE7DE4" w:rsidRPr="009879DE">
              <w:rPr>
                <w:rFonts w:cstheme="minorHAnsi"/>
                <w:sz w:val="19"/>
                <w:szCs w:val="19"/>
                <w:lang w:val="en-GB"/>
              </w:rPr>
              <w:t>2</w:t>
            </w:r>
          </w:p>
          <w:p w14:paraId="3A3C63EF" w14:textId="1BEB9266" w:rsidR="00A40AA8" w:rsidRPr="009879DE" w:rsidRDefault="00DF4C2E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(0.135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; 7. IIV mean transit time</w:t>
            </w:r>
          </w:p>
          <w:p w14:paraId="5DEA66F3" w14:textId="375C17D7" w:rsidR="00A40AA8" w:rsidRPr="009879DE" w:rsidRDefault="00DF4C2E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(0.158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; 8. IIV relative bioavailability</w:t>
            </w:r>
          </w:p>
          <w:p w14:paraId="325B4412" w14:textId="630B6334" w:rsidR="00A40AA8" w:rsidRPr="009879DE" w:rsidRDefault="005E2A99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$OMEGA </w:t>
            </w:r>
            <w:proofErr w:type="gramStart"/>
            <w:r w:rsidRPr="009879DE">
              <w:rPr>
                <w:rFonts w:cstheme="minorHAnsi"/>
                <w:sz w:val="20"/>
                <w:szCs w:val="20"/>
                <w:lang w:val="en-GB"/>
              </w:rPr>
              <w:t>BLOCK(</w:t>
            </w:r>
            <w:proofErr w:type="gramEnd"/>
            <w:r w:rsidRPr="009879DE">
              <w:rPr>
                <w:rFonts w:cstheme="minorHAnsi"/>
                <w:sz w:val="20"/>
                <w:szCs w:val="20"/>
                <w:lang w:val="en-GB"/>
              </w:rPr>
              <w:t>1)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0.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252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="0000391E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. IOV relative bioavailability</w:t>
            </w:r>
          </w:p>
          <w:p w14:paraId="615AC977" w14:textId="46E9A266" w:rsidR="00A40AA8" w:rsidRPr="009879DE" w:rsidRDefault="005E2A99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$OMEGA </w:t>
            </w:r>
            <w:proofErr w:type="gramStart"/>
            <w:r w:rsidRPr="009879DE">
              <w:rPr>
                <w:rFonts w:cstheme="minorHAnsi"/>
                <w:sz w:val="20"/>
                <w:szCs w:val="20"/>
                <w:lang w:val="en-GB"/>
              </w:rPr>
              <w:t>BLOCK(</w:t>
            </w:r>
            <w:proofErr w:type="gramEnd"/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1) 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SAME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;10. IOV relative bioavailability</w:t>
            </w:r>
          </w:p>
          <w:p w14:paraId="74AD3C3D" w14:textId="0C07FB19" w:rsidR="00A40AA8" w:rsidRPr="009879DE" w:rsidRDefault="005E2A99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$OMEGA </w:t>
            </w:r>
            <w:proofErr w:type="gramStart"/>
            <w:r w:rsidRPr="009879DE">
              <w:rPr>
                <w:rFonts w:cstheme="minorHAnsi"/>
                <w:sz w:val="20"/>
                <w:szCs w:val="20"/>
                <w:lang w:val="en-GB"/>
              </w:rPr>
              <w:t>BLOCK(</w:t>
            </w:r>
            <w:proofErr w:type="gramEnd"/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1) 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SAME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;11. IOV relative bioavailability</w:t>
            </w:r>
          </w:p>
          <w:p w14:paraId="7DC014B5" w14:textId="2938B1F8" w:rsidR="00A40AA8" w:rsidRPr="009879DE" w:rsidRDefault="005E2A99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$OMEGA </w:t>
            </w:r>
            <w:proofErr w:type="gramStart"/>
            <w:r w:rsidRPr="009879DE">
              <w:rPr>
                <w:rFonts w:cstheme="minorHAnsi"/>
                <w:sz w:val="20"/>
                <w:szCs w:val="20"/>
                <w:lang w:val="en-GB"/>
              </w:rPr>
              <w:t>BLOCK(</w:t>
            </w:r>
            <w:proofErr w:type="gramEnd"/>
            <w:r w:rsidRPr="009879DE">
              <w:rPr>
                <w:rFonts w:cstheme="minorHAnsi"/>
                <w:sz w:val="20"/>
                <w:szCs w:val="20"/>
                <w:lang w:val="en-GB"/>
              </w:rPr>
              <w:t>1) 0.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195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12.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IOV mean transit time</w:t>
            </w:r>
          </w:p>
          <w:p w14:paraId="606EC84E" w14:textId="7F10404C" w:rsidR="00A40AA8" w:rsidRPr="009879DE" w:rsidRDefault="005E2A99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$OMEGA </w:t>
            </w:r>
            <w:proofErr w:type="gramStart"/>
            <w:r w:rsidRPr="009879DE">
              <w:rPr>
                <w:rFonts w:cstheme="minorHAnsi"/>
                <w:sz w:val="20"/>
                <w:szCs w:val="20"/>
                <w:lang w:val="en-GB"/>
              </w:rPr>
              <w:t>BLOCK(</w:t>
            </w:r>
            <w:proofErr w:type="gramEnd"/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1) 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SAME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; 13. IOV mean transit time</w:t>
            </w:r>
          </w:p>
          <w:p w14:paraId="4C2BBD1D" w14:textId="77777777" w:rsidR="005E2A99" w:rsidRPr="009879DE" w:rsidRDefault="005E2A99" w:rsidP="00A26F79">
            <w:pPr>
              <w:tabs>
                <w:tab w:val="left" w:pos="517"/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$OMEGA </w:t>
            </w:r>
            <w:proofErr w:type="gramStart"/>
            <w:r w:rsidRPr="009879DE">
              <w:rPr>
                <w:rFonts w:cstheme="minorHAnsi"/>
                <w:sz w:val="20"/>
                <w:szCs w:val="20"/>
                <w:lang w:val="en-GB"/>
              </w:rPr>
              <w:t>BLOCK(</w:t>
            </w:r>
            <w:proofErr w:type="gramEnd"/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1) 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>SAME</w:t>
            </w:r>
            <w:r w:rsidR="00973ABD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A115C5" w:rsidRPr="009879DE">
              <w:rPr>
                <w:rFonts w:cstheme="minorHAnsi"/>
                <w:sz w:val="20"/>
                <w:szCs w:val="20"/>
                <w:lang w:val="en-GB"/>
              </w:rPr>
              <w:t>; 14. IOV mean transit time</w:t>
            </w:r>
          </w:p>
          <w:p w14:paraId="4502E87D" w14:textId="77777777" w:rsidR="00B72597" w:rsidRPr="009879DE" w:rsidRDefault="00B72597" w:rsidP="00A26F79">
            <w:pPr>
              <w:tabs>
                <w:tab w:val="left" w:pos="3150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71AAB4D" w14:textId="1A597D4C" w:rsidR="00A40AA8" w:rsidRPr="009879DE" w:rsidRDefault="00B72597" w:rsidP="00A26F79">
            <w:pPr>
              <w:tabs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>$SIGMA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; Initial estimates of sigma</w:t>
            </w:r>
          </w:p>
          <w:p w14:paraId="0FCB0E1E" w14:textId="19C2265F" w:rsidR="00B72597" w:rsidRPr="009879DE" w:rsidRDefault="00DF4C2E" w:rsidP="00A26F79">
            <w:pPr>
              <w:tabs>
                <w:tab w:val="left" w:pos="5107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          </w:t>
            </w:r>
            <w:r w:rsidRPr="009879DE" w:rsidDel="00DF4C2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>(0</w:t>
            </w:r>
            <w:r w:rsidR="005E2A99" w:rsidRPr="009879DE">
              <w:rPr>
                <w:rFonts w:cstheme="minorHAnsi"/>
                <w:sz w:val="20"/>
                <w:szCs w:val="20"/>
                <w:lang w:val="en-GB"/>
              </w:rPr>
              <w:t>.115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A40AA8" w:rsidRPr="009879DE">
              <w:rPr>
                <w:rFonts w:cstheme="minorHAnsi"/>
                <w:sz w:val="20"/>
                <w:szCs w:val="20"/>
                <w:lang w:val="en-GB"/>
              </w:rPr>
              <w:tab/>
            </w:r>
            <w:r w:rsidR="00B72597" w:rsidRPr="009879DE">
              <w:rPr>
                <w:rFonts w:cstheme="minorHAnsi"/>
                <w:sz w:val="20"/>
                <w:szCs w:val="20"/>
                <w:lang w:val="en-GB"/>
              </w:rPr>
              <w:t xml:space="preserve">; Residual variability </w:t>
            </w:r>
          </w:p>
          <w:p w14:paraId="7BE957F5" w14:textId="77777777" w:rsidR="005E2A99" w:rsidRPr="009879DE" w:rsidRDefault="005E2A99" w:rsidP="00A26F79">
            <w:pPr>
              <w:tabs>
                <w:tab w:val="left" w:pos="3858"/>
              </w:tabs>
              <w:spacing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1E041A6" w14:textId="6411BAA6" w:rsidR="00B72597" w:rsidRPr="009879DE" w:rsidRDefault="005E2A99" w:rsidP="00A26F79">
            <w:pPr>
              <w:tabs>
                <w:tab w:val="left" w:pos="3858"/>
              </w:tabs>
              <w:spacing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$ESTIMATION </w:t>
            </w:r>
            <w:r w:rsidR="00EB470E" w:rsidRPr="009879DE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POSTHOC MAXEVAL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9999 </w:t>
            </w:r>
            <w:r w:rsidR="00EB470E" w:rsidRPr="009879DE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METHOD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>=</w:t>
            </w:r>
            <w:r w:rsidR="005441C8" w:rsidRPr="009879D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879DE">
              <w:rPr>
                <w:rFonts w:cstheme="minorHAnsi"/>
                <w:sz w:val="20"/>
                <w:szCs w:val="20"/>
                <w:lang w:val="en-GB"/>
              </w:rPr>
              <w:t xml:space="preserve">1 INTER </w:t>
            </w:r>
          </w:p>
        </w:tc>
      </w:tr>
    </w:tbl>
    <w:p w14:paraId="576D8F64" w14:textId="77777777" w:rsidR="00A46296" w:rsidRPr="009879DE" w:rsidRDefault="00A46296" w:rsidP="000D476B">
      <w:pPr>
        <w:spacing w:line="240" w:lineRule="auto"/>
        <w:rPr>
          <w:rFonts w:cstheme="minorHAnsi"/>
        </w:rPr>
      </w:pPr>
    </w:p>
    <w:sectPr w:rsidR="00A46296" w:rsidRPr="009879DE" w:rsidSect="009879DE"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EF3F" w14:textId="77777777" w:rsidR="00A26F79" w:rsidRDefault="00A26F79" w:rsidP="00A26F79">
      <w:pPr>
        <w:spacing w:after="0" w:line="240" w:lineRule="auto"/>
      </w:pPr>
      <w:r>
        <w:separator/>
      </w:r>
    </w:p>
  </w:endnote>
  <w:endnote w:type="continuationSeparator" w:id="0">
    <w:p w14:paraId="0EAED686" w14:textId="77777777" w:rsidR="00A26F79" w:rsidRDefault="00A26F79" w:rsidP="00A2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Times New Roman"/>
    <w:panose1 w:val="02010600030101010101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9247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F73A3F" w14:textId="355797F0" w:rsidR="009879DE" w:rsidRDefault="009879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4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4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92F861" w14:textId="77777777" w:rsidR="009879DE" w:rsidRDefault="00987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BB899" w14:textId="77777777" w:rsidR="00A26F79" w:rsidRDefault="00A26F79" w:rsidP="00A26F79">
      <w:pPr>
        <w:spacing w:after="0" w:line="240" w:lineRule="auto"/>
      </w:pPr>
      <w:r>
        <w:separator/>
      </w:r>
    </w:p>
  </w:footnote>
  <w:footnote w:type="continuationSeparator" w:id="0">
    <w:p w14:paraId="16357E77" w14:textId="77777777" w:rsidR="00A26F79" w:rsidRDefault="00A26F79" w:rsidP="00A26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97"/>
    <w:rsid w:val="0000391E"/>
    <w:rsid w:val="000D476B"/>
    <w:rsid w:val="000E3A73"/>
    <w:rsid w:val="00101771"/>
    <w:rsid w:val="00147B1F"/>
    <w:rsid w:val="001A7249"/>
    <w:rsid w:val="001F0493"/>
    <w:rsid w:val="003063FE"/>
    <w:rsid w:val="00390FAC"/>
    <w:rsid w:val="00393F5B"/>
    <w:rsid w:val="00441E1D"/>
    <w:rsid w:val="0047165C"/>
    <w:rsid w:val="0048439C"/>
    <w:rsid w:val="004D0B2B"/>
    <w:rsid w:val="00500A35"/>
    <w:rsid w:val="00506EB2"/>
    <w:rsid w:val="005441C8"/>
    <w:rsid w:val="005839D9"/>
    <w:rsid w:val="00585A19"/>
    <w:rsid w:val="005E2A99"/>
    <w:rsid w:val="006474EF"/>
    <w:rsid w:val="006628EC"/>
    <w:rsid w:val="006A381F"/>
    <w:rsid w:val="006E4619"/>
    <w:rsid w:val="00743742"/>
    <w:rsid w:val="00774954"/>
    <w:rsid w:val="007904DB"/>
    <w:rsid w:val="00813250"/>
    <w:rsid w:val="00882804"/>
    <w:rsid w:val="008E4EFF"/>
    <w:rsid w:val="00902398"/>
    <w:rsid w:val="00972E5C"/>
    <w:rsid w:val="00973ABD"/>
    <w:rsid w:val="009879DE"/>
    <w:rsid w:val="009D2A9B"/>
    <w:rsid w:val="009E42DB"/>
    <w:rsid w:val="009F4DD8"/>
    <w:rsid w:val="00A115C5"/>
    <w:rsid w:val="00A26A1E"/>
    <w:rsid w:val="00A26F79"/>
    <w:rsid w:val="00A40AA8"/>
    <w:rsid w:val="00A46296"/>
    <w:rsid w:val="00A90E34"/>
    <w:rsid w:val="00B31024"/>
    <w:rsid w:val="00B72597"/>
    <w:rsid w:val="00BE66D2"/>
    <w:rsid w:val="00C41BA0"/>
    <w:rsid w:val="00CB5558"/>
    <w:rsid w:val="00CD3110"/>
    <w:rsid w:val="00D03C8F"/>
    <w:rsid w:val="00D06CA7"/>
    <w:rsid w:val="00D92F49"/>
    <w:rsid w:val="00DF4C2E"/>
    <w:rsid w:val="00E13D3B"/>
    <w:rsid w:val="00E16FBD"/>
    <w:rsid w:val="00E463BD"/>
    <w:rsid w:val="00E537A3"/>
    <w:rsid w:val="00E55B1C"/>
    <w:rsid w:val="00EA21CE"/>
    <w:rsid w:val="00EB470E"/>
    <w:rsid w:val="00EF7141"/>
    <w:rsid w:val="00F73BFC"/>
    <w:rsid w:val="00FD5A5A"/>
    <w:rsid w:val="00FE7D5E"/>
    <w:rsid w:val="00FE7DE4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FB731"/>
  <w15:chartTrackingRefBased/>
  <w15:docId w15:val="{4D018C6A-6C8F-4EBC-9678-49C838F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97"/>
    <w:pPr>
      <w:spacing w:after="200" w:line="276" w:lineRule="auto"/>
    </w:pPr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597"/>
    <w:pPr>
      <w:spacing w:after="0" w:line="240" w:lineRule="auto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1E"/>
    <w:rPr>
      <w:rFonts w:ascii="Segoe UI" w:eastAsiaTheme="minorEastAsia" w:hAnsi="Segoe UI" w:cs="Segoe UI"/>
      <w:sz w:val="18"/>
      <w:szCs w:val="18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B4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70E"/>
    <w:rPr>
      <w:rFonts w:eastAsiaTheme="minorEastAsia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0E"/>
    <w:rPr>
      <w:rFonts w:eastAsiaTheme="minorEastAsia"/>
      <w:b/>
      <w:bCs/>
      <w:sz w:val="20"/>
      <w:szCs w:val="20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A2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79"/>
    <w:rPr>
      <w:rFonts w:eastAsiaTheme="minorEastAsia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A2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79"/>
    <w:rPr>
      <w:rFonts w:eastAsiaTheme="minorEastAsia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A26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arn.org/working-together/scientific-group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wwarn.org/impact-outcomes/publications/population-pharmacokinetic-properties-piperaquine-falciparum-malaria" TargetMode="External"/><Relationship Id="rId12" Type="http://schemas.openxmlformats.org/officeDocument/2006/relationships/hyperlink" Target="https://www.wwarn.org/working-together/study-groups/piperaquine-pkpd-study-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s://www.wwarn.org/impact-outcomes/publications/population-pharmacokinetic-properties-piperaquine-falciparum-malari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wwar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warn.org/working-together/scientific-grou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Tarning</dc:creator>
  <cp:keywords/>
  <dc:description/>
  <cp:lastModifiedBy>Andrea Stewart</cp:lastModifiedBy>
  <cp:revision>4</cp:revision>
  <dcterms:created xsi:type="dcterms:W3CDTF">2019-04-10T09:53:00Z</dcterms:created>
  <dcterms:modified xsi:type="dcterms:W3CDTF">2019-04-10T10:04:00Z</dcterms:modified>
</cp:coreProperties>
</file>